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DEF553" w14:textId="77777777" w:rsidR="00086E06" w:rsidRPr="00286AB7" w:rsidRDefault="00086E06" w:rsidP="00286AB7">
      <w:pPr>
        <w:ind w:firstLine="720"/>
        <w:rPr>
          <w:rFonts w:cs="Times New Roman"/>
        </w:rPr>
      </w:pPr>
    </w:p>
    <w:p w14:paraId="16764CCB" w14:textId="77777777" w:rsidR="00086E06" w:rsidRPr="00286AB7" w:rsidRDefault="00086E06" w:rsidP="00286AB7">
      <w:pPr>
        <w:ind w:firstLine="720"/>
        <w:rPr>
          <w:rFonts w:cs="Times New Roman"/>
        </w:rPr>
      </w:pPr>
    </w:p>
    <w:p w14:paraId="536CC0D7" w14:textId="77777777" w:rsidR="00086E06" w:rsidRDefault="00086E06" w:rsidP="00286AB7">
      <w:pPr>
        <w:ind w:firstLine="720"/>
        <w:rPr>
          <w:rFonts w:cs="Times New Roman"/>
        </w:rPr>
      </w:pPr>
    </w:p>
    <w:p w14:paraId="0E2EE1AF" w14:textId="77777777" w:rsidR="00286AB7" w:rsidRDefault="00286AB7" w:rsidP="00286AB7">
      <w:pPr>
        <w:ind w:firstLine="720"/>
        <w:rPr>
          <w:rFonts w:cs="Times New Roman"/>
        </w:rPr>
      </w:pPr>
    </w:p>
    <w:p w14:paraId="3794A76E" w14:textId="77777777" w:rsidR="00286AB7" w:rsidRDefault="00286AB7" w:rsidP="00286AB7">
      <w:pPr>
        <w:ind w:firstLine="720"/>
        <w:rPr>
          <w:rFonts w:cs="Times New Roman"/>
        </w:rPr>
      </w:pPr>
    </w:p>
    <w:p w14:paraId="5CE7EAEB" w14:textId="77777777" w:rsidR="00286AB7" w:rsidRPr="00286AB7" w:rsidRDefault="00286AB7" w:rsidP="00286AB7">
      <w:pPr>
        <w:ind w:firstLine="720"/>
        <w:rPr>
          <w:rFonts w:cs="Times New Roman"/>
        </w:rPr>
      </w:pPr>
    </w:p>
    <w:p w14:paraId="482C2FE8" w14:textId="77777777" w:rsidR="00086E06" w:rsidRPr="00286AB7" w:rsidRDefault="00086E06" w:rsidP="00286AB7">
      <w:pPr>
        <w:ind w:firstLine="720"/>
        <w:rPr>
          <w:rFonts w:cs="Times New Roman"/>
        </w:rPr>
      </w:pPr>
    </w:p>
    <w:p w14:paraId="6236BEC1" w14:textId="77777777" w:rsidR="00086E06" w:rsidRPr="00286AB7" w:rsidRDefault="009320CC" w:rsidP="00286AB7">
      <w:pPr>
        <w:jc w:val="center"/>
        <w:rPr>
          <w:rFonts w:cs="Times New Roman"/>
        </w:rPr>
      </w:pPr>
      <w:r w:rsidRPr="00286AB7">
        <w:rPr>
          <w:rFonts w:cs="Times New Roman"/>
        </w:rPr>
        <w:t>Harold Garfinkel Vs. Alfred Schutz</w:t>
      </w:r>
      <w:r w:rsidR="00D87A2C" w:rsidRPr="00286AB7">
        <w:rPr>
          <w:rFonts w:cs="Times New Roman"/>
        </w:rPr>
        <w:t xml:space="preserve"> Theories</w:t>
      </w:r>
    </w:p>
    <w:p w14:paraId="6940EC65" w14:textId="77777777" w:rsidR="00DC3EC6" w:rsidRPr="00286AB7" w:rsidRDefault="00A24145" w:rsidP="00286AB7">
      <w:pPr>
        <w:jc w:val="center"/>
        <w:rPr>
          <w:rFonts w:cs="Times New Roman"/>
        </w:rPr>
      </w:pPr>
      <w:r w:rsidRPr="00286AB7">
        <w:rPr>
          <w:rFonts w:cs="Times New Roman"/>
        </w:rPr>
        <w:t>Student</w:t>
      </w:r>
      <w:r w:rsidR="009320CC" w:rsidRPr="00286AB7">
        <w:rPr>
          <w:rFonts w:cs="Times New Roman"/>
        </w:rPr>
        <w:t xml:space="preserve"> Name</w:t>
      </w:r>
    </w:p>
    <w:p w14:paraId="7AB9C950" w14:textId="77777777" w:rsidR="00A24145" w:rsidRPr="00286AB7" w:rsidRDefault="00A24145" w:rsidP="00286AB7">
      <w:pPr>
        <w:jc w:val="center"/>
        <w:rPr>
          <w:rFonts w:cs="Times New Roman"/>
        </w:rPr>
      </w:pPr>
      <w:r w:rsidRPr="00286AB7">
        <w:rPr>
          <w:rFonts w:cs="Times New Roman"/>
        </w:rPr>
        <w:t>Institution Affiliation</w:t>
      </w:r>
    </w:p>
    <w:p w14:paraId="446CEE1C" w14:textId="77777777" w:rsidR="00A24145" w:rsidRPr="00286AB7" w:rsidRDefault="00A24145" w:rsidP="00286AB7">
      <w:pPr>
        <w:jc w:val="center"/>
        <w:rPr>
          <w:rFonts w:cs="Times New Roman"/>
        </w:rPr>
      </w:pPr>
    </w:p>
    <w:p w14:paraId="21F77F51" w14:textId="77777777" w:rsidR="00A24145" w:rsidRPr="00286AB7" w:rsidRDefault="00A24145" w:rsidP="00286AB7">
      <w:pPr>
        <w:jc w:val="center"/>
        <w:rPr>
          <w:rFonts w:cs="Times New Roman"/>
        </w:rPr>
      </w:pPr>
    </w:p>
    <w:p w14:paraId="2EDC036B" w14:textId="77777777" w:rsidR="00A24145" w:rsidRPr="00286AB7" w:rsidRDefault="00A24145" w:rsidP="00286AB7">
      <w:pPr>
        <w:jc w:val="center"/>
        <w:rPr>
          <w:rFonts w:cs="Times New Roman"/>
        </w:rPr>
      </w:pPr>
    </w:p>
    <w:p w14:paraId="497BF42A" w14:textId="77777777" w:rsidR="00A24145" w:rsidRPr="00286AB7" w:rsidRDefault="00A24145" w:rsidP="00286AB7">
      <w:pPr>
        <w:jc w:val="center"/>
        <w:rPr>
          <w:rFonts w:cs="Times New Roman"/>
        </w:rPr>
      </w:pPr>
      <w:r w:rsidRPr="00286AB7">
        <w:rPr>
          <w:rFonts w:cs="Times New Roman"/>
        </w:rPr>
        <w:t>Word Count = 2261</w:t>
      </w:r>
    </w:p>
    <w:p w14:paraId="3352D65C" w14:textId="77777777" w:rsidR="00DC3EC6" w:rsidRPr="00286AB7" w:rsidRDefault="00DC3EC6" w:rsidP="00286AB7">
      <w:pPr>
        <w:jc w:val="center"/>
        <w:rPr>
          <w:rFonts w:cs="Times New Roman"/>
        </w:rPr>
      </w:pPr>
    </w:p>
    <w:p w14:paraId="0BF65EDE" w14:textId="77777777" w:rsidR="00086E06" w:rsidRPr="00286AB7" w:rsidRDefault="00086E06" w:rsidP="00286AB7">
      <w:pPr>
        <w:ind w:firstLine="720"/>
        <w:rPr>
          <w:rFonts w:cs="Times New Roman"/>
        </w:rPr>
      </w:pPr>
    </w:p>
    <w:p w14:paraId="05A21D27" w14:textId="77777777" w:rsidR="00086E06" w:rsidRPr="00286AB7" w:rsidRDefault="00086E06" w:rsidP="00286AB7">
      <w:pPr>
        <w:ind w:firstLine="720"/>
        <w:rPr>
          <w:rFonts w:cs="Times New Roman"/>
        </w:rPr>
      </w:pPr>
    </w:p>
    <w:p w14:paraId="374524FB" w14:textId="77777777" w:rsidR="00086E06" w:rsidRPr="00286AB7" w:rsidRDefault="00086E06" w:rsidP="00286AB7">
      <w:pPr>
        <w:ind w:firstLine="720"/>
        <w:rPr>
          <w:rFonts w:cs="Times New Roman"/>
        </w:rPr>
      </w:pPr>
    </w:p>
    <w:p w14:paraId="72A8736B" w14:textId="77777777" w:rsidR="00086E06" w:rsidRPr="00286AB7" w:rsidRDefault="00086E06" w:rsidP="00286AB7">
      <w:pPr>
        <w:rPr>
          <w:rFonts w:cs="Times New Roman"/>
        </w:rPr>
      </w:pPr>
    </w:p>
    <w:p w14:paraId="4360BF97" w14:textId="77777777" w:rsidR="00A24145" w:rsidRPr="00286AB7" w:rsidRDefault="00A24145" w:rsidP="00286AB7">
      <w:pPr>
        <w:jc w:val="left"/>
        <w:rPr>
          <w:rFonts w:cs="Times New Roman"/>
        </w:rPr>
      </w:pPr>
      <w:r w:rsidRPr="00286AB7">
        <w:rPr>
          <w:rFonts w:cs="Times New Roman"/>
        </w:rPr>
        <w:br w:type="page"/>
      </w:r>
    </w:p>
    <w:p w14:paraId="71A2D719" w14:textId="77777777" w:rsidR="00661F02" w:rsidRPr="00286AB7" w:rsidRDefault="00661F02" w:rsidP="00286AB7">
      <w:pPr>
        <w:rPr>
          <w:rFonts w:cs="Times New Roman"/>
        </w:rPr>
      </w:pPr>
      <w:r w:rsidRPr="00286AB7">
        <w:rPr>
          <w:rFonts w:cs="Times New Roman"/>
        </w:rPr>
        <w:lastRenderedPageBreak/>
        <w:t>HAROLD GARFINKEL VS. ALFRED SCHUTZ THEORIES</w:t>
      </w:r>
    </w:p>
    <w:p w14:paraId="0F22D2B8" w14:textId="77777777" w:rsidR="00A6155D" w:rsidRDefault="00A6155D" w:rsidP="00B244AC">
      <w:pPr>
        <w:rPr>
          <w:rFonts w:cs="Times New Roman"/>
        </w:rPr>
      </w:pPr>
      <w:r>
        <w:rPr>
          <w:rFonts w:cs="Times New Roman"/>
        </w:rPr>
        <w:t xml:space="preserve">Introduction </w:t>
      </w:r>
    </w:p>
    <w:p w14:paraId="45FAA167" w14:textId="77777777" w:rsidR="00BF6251" w:rsidRPr="00286AB7" w:rsidRDefault="009320CC" w:rsidP="00286AB7">
      <w:pPr>
        <w:ind w:firstLine="720"/>
        <w:rPr>
          <w:rFonts w:cs="Times New Roman"/>
        </w:rPr>
      </w:pPr>
      <w:r w:rsidRPr="00286AB7">
        <w:rPr>
          <w:rFonts w:cs="Times New Roman"/>
        </w:rPr>
        <w:t xml:space="preserve">In my research on the </w:t>
      </w:r>
      <w:r w:rsidR="00E97C57" w:rsidRPr="00286AB7">
        <w:rPr>
          <w:rFonts w:cs="Times New Roman"/>
        </w:rPr>
        <w:t xml:space="preserve">best theorists I would discuss, I settled on Harold Garfinkel and </w:t>
      </w:r>
      <w:r w:rsidR="000E7CD5" w:rsidRPr="00286AB7">
        <w:rPr>
          <w:rFonts w:cs="Times New Roman"/>
        </w:rPr>
        <w:t>Alfred Schutz</w:t>
      </w:r>
      <w:r w:rsidR="009D4CE3" w:rsidRPr="00286AB7">
        <w:rPr>
          <w:rFonts w:cs="Times New Roman"/>
        </w:rPr>
        <w:t>. These two are very significant in the field of sociology due to their contribution to the e</w:t>
      </w:r>
      <w:r w:rsidR="0033426C" w:rsidRPr="00286AB7">
        <w:rPr>
          <w:rFonts w:cs="Times New Roman"/>
        </w:rPr>
        <w:t>thnomethodology</w:t>
      </w:r>
      <w:r w:rsidR="009D4CE3" w:rsidRPr="00286AB7">
        <w:rPr>
          <w:rFonts w:cs="Times New Roman"/>
        </w:rPr>
        <w:t xml:space="preserve"> aspect of sociology. </w:t>
      </w:r>
      <w:r w:rsidR="00CB4C4A" w:rsidRPr="00286AB7">
        <w:rPr>
          <w:rFonts w:cs="Times New Roman"/>
        </w:rPr>
        <w:t xml:space="preserve">In other words, the two, through their different ways, </w:t>
      </w:r>
      <w:r w:rsidR="00791E36" w:rsidRPr="00286AB7">
        <w:rPr>
          <w:rFonts w:cs="Times New Roman"/>
        </w:rPr>
        <w:t>contributed to our understanding of the relationships that exist in our day-to-day interactions.</w:t>
      </w:r>
      <w:r w:rsidR="00972AFC" w:rsidRPr="00286AB7">
        <w:rPr>
          <w:rFonts w:cs="Times New Roman"/>
        </w:rPr>
        <w:t xml:space="preserve"> </w:t>
      </w:r>
      <w:r w:rsidR="00FE76DF" w:rsidRPr="00286AB7">
        <w:rPr>
          <w:rFonts w:cs="Times New Roman"/>
        </w:rPr>
        <w:t>The two</w:t>
      </w:r>
      <w:r w:rsidR="004950B3" w:rsidRPr="00286AB7">
        <w:rPr>
          <w:rFonts w:cs="Times New Roman"/>
        </w:rPr>
        <w:t xml:space="preserve"> also</w:t>
      </w:r>
      <w:r w:rsidR="00FE76DF" w:rsidRPr="00286AB7">
        <w:rPr>
          <w:rFonts w:cs="Times New Roman"/>
        </w:rPr>
        <w:t xml:space="preserve">, Harold Garfinkel and Alfred Schutz, had their ideologies, which were a contribution to the current sociology. </w:t>
      </w:r>
      <w:r w:rsidR="001B6B8A" w:rsidRPr="00286AB7">
        <w:rPr>
          <w:rFonts w:cs="Times New Roman"/>
        </w:rPr>
        <w:t xml:space="preserve">Even though their two ideologies were </w:t>
      </w:r>
      <w:r w:rsidR="004950B3" w:rsidRPr="00286AB7">
        <w:rPr>
          <w:rFonts w:cs="Times New Roman"/>
        </w:rPr>
        <w:t>all directed to the sociology field</w:t>
      </w:r>
      <w:r w:rsidR="00E0702A" w:rsidRPr="00286AB7">
        <w:rPr>
          <w:rFonts w:cs="Times New Roman"/>
        </w:rPr>
        <w:t xml:space="preserve">, </w:t>
      </w:r>
      <w:r w:rsidR="00100F46" w:rsidRPr="00286AB7">
        <w:rPr>
          <w:rFonts w:cs="Times New Roman"/>
        </w:rPr>
        <w:t>they had some distinct differences and similarities.</w:t>
      </w:r>
    </w:p>
    <w:p w14:paraId="3B0ECDFA" w14:textId="77777777" w:rsidR="00F41F05" w:rsidRDefault="00F41F05" w:rsidP="00286AB7">
      <w:pPr>
        <w:rPr>
          <w:rFonts w:cs="Times New Roman"/>
        </w:rPr>
      </w:pPr>
    </w:p>
    <w:p w14:paraId="4200B654" w14:textId="77777777" w:rsidR="00F41F05" w:rsidRPr="00CD55BE" w:rsidRDefault="00F41F05" w:rsidP="00286AB7">
      <w:pPr>
        <w:rPr>
          <w:rFonts w:cs="Times New Roman"/>
          <w:i/>
        </w:rPr>
      </w:pPr>
      <w:r w:rsidRPr="00CD55BE">
        <w:rPr>
          <w:i/>
        </w:rPr>
        <w:t xml:space="preserve">Biographical Account of </w:t>
      </w:r>
      <w:r w:rsidRPr="00CD55BE">
        <w:rPr>
          <w:rFonts w:cs="Times New Roman"/>
          <w:i/>
        </w:rPr>
        <w:t>Harold Garfinkel</w:t>
      </w:r>
      <w:r w:rsidR="00757002" w:rsidRPr="00CD55BE">
        <w:rPr>
          <w:rFonts w:cs="Times New Roman"/>
          <w:i/>
        </w:rPr>
        <w:tab/>
      </w:r>
    </w:p>
    <w:p w14:paraId="305F8B6F" w14:textId="77777777" w:rsidR="0027608B" w:rsidRPr="00286AB7" w:rsidRDefault="00F439B3" w:rsidP="00F41F05">
      <w:pPr>
        <w:ind w:firstLine="720"/>
        <w:rPr>
          <w:rFonts w:cs="Times New Roman"/>
        </w:rPr>
      </w:pPr>
      <w:r w:rsidRPr="00286AB7">
        <w:rPr>
          <w:rFonts w:cs="Times New Roman"/>
        </w:rPr>
        <w:t xml:space="preserve">First </w:t>
      </w:r>
      <w:r w:rsidR="00C90D33" w:rsidRPr="00286AB7">
        <w:rPr>
          <w:rFonts w:cs="Times New Roman"/>
        </w:rPr>
        <w:t xml:space="preserve">of all, </w:t>
      </w:r>
      <w:r w:rsidR="005A6A31" w:rsidRPr="00286AB7">
        <w:rPr>
          <w:rFonts w:cs="Times New Roman"/>
        </w:rPr>
        <w:t>Harold Garfinkel</w:t>
      </w:r>
      <w:r w:rsidR="0044226F" w:rsidRPr="00286AB7">
        <w:rPr>
          <w:rFonts w:cs="Times New Roman"/>
        </w:rPr>
        <w:t xml:space="preserve"> was born in the year 1917.</w:t>
      </w:r>
      <w:r w:rsidR="002463C6" w:rsidRPr="00286AB7">
        <w:rPr>
          <w:rFonts w:cs="Times New Roman"/>
        </w:rPr>
        <w:t xml:space="preserve"> By the time of his death in </w:t>
      </w:r>
      <w:r w:rsidR="00330ECE" w:rsidRPr="00286AB7">
        <w:rPr>
          <w:rFonts w:cs="Times New Roman"/>
        </w:rPr>
        <w:t xml:space="preserve">2011, he was aged 93 years old. In addition to this, Harold Garfinkel was a professor emeritus and </w:t>
      </w:r>
      <w:proofErr w:type="spellStart"/>
      <w:r w:rsidR="00A50C0E" w:rsidRPr="00286AB7">
        <w:rPr>
          <w:rFonts w:cs="Times New Roman"/>
        </w:rPr>
        <w:t>ethnomethodologist</w:t>
      </w:r>
      <w:proofErr w:type="spellEnd"/>
      <w:r w:rsidR="00A50C0E" w:rsidRPr="00286AB7">
        <w:rPr>
          <w:rFonts w:cs="Times New Roman"/>
        </w:rPr>
        <w:t xml:space="preserve"> of the University of California, Los Angeles.</w:t>
      </w:r>
      <w:r w:rsidR="000D1EDB" w:rsidRPr="00286AB7">
        <w:rPr>
          <w:rFonts w:cs="Times New Roman"/>
        </w:rPr>
        <w:t xml:space="preserve"> </w:t>
      </w:r>
      <w:r w:rsidR="003C2BEB" w:rsidRPr="00286AB7">
        <w:rPr>
          <w:rFonts w:cs="Times New Roman"/>
        </w:rPr>
        <w:t>Above everything else describing the life of Harold Garfinkel, he was a passionate sociologist.</w:t>
      </w:r>
      <w:r w:rsidR="000941C8" w:rsidRPr="00286AB7">
        <w:rPr>
          <w:rFonts w:cs="Times New Roman"/>
        </w:rPr>
        <w:t xml:space="preserve"> To prove this is that he came up with the particular research field of </w:t>
      </w:r>
      <w:proofErr w:type="spellStart"/>
      <w:r w:rsidR="000941C8" w:rsidRPr="00286AB7">
        <w:rPr>
          <w:rFonts w:cs="Times New Roman"/>
        </w:rPr>
        <w:t>ethnomethodologist</w:t>
      </w:r>
      <w:r w:rsidR="00F54D2F" w:rsidRPr="00286AB7">
        <w:rPr>
          <w:rFonts w:cs="Times New Roman"/>
        </w:rPr>
        <w:t>s</w:t>
      </w:r>
      <w:proofErr w:type="spellEnd"/>
      <w:r w:rsidR="00F54D2F" w:rsidRPr="00286AB7">
        <w:rPr>
          <w:rFonts w:cs="Times New Roman"/>
        </w:rPr>
        <w:t>, and as a result, he developed the area in 1954.</w:t>
      </w:r>
      <w:r w:rsidR="00C51005" w:rsidRPr="00286AB7">
        <w:rPr>
          <w:rFonts w:cs="Times New Roman"/>
        </w:rPr>
        <w:t xml:space="preserve"> From the year 1952, Harold Garfinkel </w:t>
      </w:r>
      <w:r w:rsidR="00424134" w:rsidRPr="00286AB7">
        <w:rPr>
          <w:rFonts w:cs="Times New Roman"/>
        </w:rPr>
        <w:t xml:space="preserve">undertook his studies at Harvard University, </w:t>
      </w:r>
      <w:r w:rsidR="00676E6D" w:rsidRPr="00286AB7">
        <w:rPr>
          <w:rFonts w:cs="Times New Roman"/>
        </w:rPr>
        <w:t xml:space="preserve">during which he was Talcott Parsons’ sophomore. </w:t>
      </w:r>
      <w:r w:rsidR="00036863" w:rsidRPr="00286AB7">
        <w:rPr>
          <w:rFonts w:cs="Times New Roman"/>
        </w:rPr>
        <w:t xml:space="preserve">During his stay at Harvard University is when he met the much-revered sociologist Alfred </w:t>
      </w:r>
      <w:proofErr w:type="spellStart"/>
      <w:r w:rsidR="00036863" w:rsidRPr="00286AB7">
        <w:rPr>
          <w:rFonts w:cs="Times New Roman"/>
        </w:rPr>
        <w:t>Schütz</w:t>
      </w:r>
      <w:proofErr w:type="spellEnd"/>
      <w:r w:rsidR="00036863" w:rsidRPr="00286AB7">
        <w:rPr>
          <w:rFonts w:cs="Times New Roman"/>
        </w:rPr>
        <w:t xml:space="preserve">. </w:t>
      </w:r>
      <w:r w:rsidR="005C7246" w:rsidRPr="00286AB7">
        <w:rPr>
          <w:rFonts w:cs="Times New Roman"/>
        </w:rPr>
        <w:t xml:space="preserve">In what is now a crucial meeting by most sociologists, Alfred </w:t>
      </w:r>
      <w:proofErr w:type="spellStart"/>
      <w:r w:rsidR="005C7246" w:rsidRPr="00286AB7">
        <w:rPr>
          <w:rFonts w:cs="Times New Roman"/>
        </w:rPr>
        <w:t>Schütz</w:t>
      </w:r>
      <w:proofErr w:type="spellEnd"/>
      <w:r w:rsidR="009E3210" w:rsidRPr="00286AB7">
        <w:rPr>
          <w:rFonts w:cs="Times New Roman"/>
        </w:rPr>
        <w:t xml:space="preserve"> made extra steps o</w:t>
      </w:r>
      <w:r w:rsidR="005C7246" w:rsidRPr="00286AB7">
        <w:rPr>
          <w:rFonts w:cs="Times New Roman"/>
        </w:rPr>
        <w:t xml:space="preserve">n the </w:t>
      </w:r>
      <w:r w:rsidR="009E3210" w:rsidRPr="00286AB7">
        <w:rPr>
          <w:rFonts w:cs="Times New Roman"/>
        </w:rPr>
        <w:t>works by Harold Garfinkel</w:t>
      </w:r>
      <w:r w:rsidR="00176C3F" w:rsidRPr="00286AB7">
        <w:rPr>
          <w:rFonts w:cs="Times New Roman"/>
        </w:rPr>
        <w:t xml:space="preserve"> after having got a lot of inspiration from his sociology works.</w:t>
      </w:r>
      <w:r w:rsidR="0065138E" w:rsidRPr="00286AB7">
        <w:rPr>
          <w:rFonts w:cs="Times New Roman"/>
        </w:rPr>
        <w:t xml:space="preserve"> 4578</w:t>
      </w:r>
    </w:p>
    <w:p w14:paraId="5C74EFC6" w14:textId="77777777" w:rsidR="00F41F05" w:rsidRDefault="00F41F05" w:rsidP="00286AB7"/>
    <w:p w14:paraId="0D1F5F97" w14:textId="77777777" w:rsidR="00D60485" w:rsidRDefault="00D60485" w:rsidP="00286AB7"/>
    <w:p w14:paraId="07A2E379" w14:textId="77777777" w:rsidR="00F772C9" w:rsidRPr="00CD55BE" w:rsidRDefault="00F772C9" w:rsidP="00286AB7">
      <w:pPr>
        <w:rPr>
          <w:rFonts w:cs="Times New Roman"/>
          <w:i/>
        </w:rPr>
      </w:pPr>
      <w:r w:rsidRPr="00CD55BE">
        <w:rPr>
          <w:i/>
        </w:rPr>
        <w:lastRenderedPageBreak/>
        <w:t xml:space="preserve">Biographical Account of </w:t>
      </w:r>
      <w:r w:rsidRPr="00CD55BE">
        <w:rPr>
          <w:rFonts w:cs="Times New Roman"/>
          <w:i/>
        </w:rPr>
        <w:t xml:space="preserve">Alfred </w:t>
      </w:r>
      <w:proofErr w:type="spellStart"/>
      <w:r w:rsidRPr="00CD55BE">
        <w:rPr>
          <w:rFonts w:cs="Times New Roman"/>
          <w:i/>
        </w:rPr>
        <w:t>Schütz</w:t>
      </w:r>
      <w:proofErr w:type="spellEnd"/>
      <w:r w:rsidRPr="00CD55BE">
        <w:rPr>
          <w:rFonts w:cs="Times New Roman"/>
          <w:i/>
        </w:rPr>
        <w:tab/>
      </w:r>
    </w:p>
    <w:p w14:paraId="0EFD549A" w14:textId="77777777" w:rsidR="005E78B1" w:rsidRPr="00286AB7" w:rsidRDefault="00D3559F" w:rsidP="00F772C9">
      <w:pPr>
        <w:ind w:firstLine="720"/>
        <w:rPr>
          <w:rFonts w:cs="Times New Roman"/>
        </w:rPr>
      </w:pPr>
      <w:r w:rsidRPr="00286AB7">
        <w:rPr>
          <w:rFonts w:cs="Times New Roman"/>
        </w:rPr>
        <w:t xml:space="preserve">On the other </w:t>
      </w:r>
      <w:r w:rsidR="0069601A" w:rsidRPr="00286AB7">
        <w:rPr>
          <w:rFonts w:cs="Times New Roman"/>
        </w:rPr>
        <w:t>hand</w:t>
      </w:r>
      <w:r w:rsidRPr="00286AB7">
        <w:rPr>
          <w:rFonts w:cs="Times New Roman"/>
        </w:rPr>
        <w:t xml:space="preserve">, </w:t>
      </w:r>
      <w:r w:rsidR="0069601A" w:rsidRPr="00286AB7">
        <w:rPr>
          <w:rFonts w:cs="Times New Roman"/>
        </w:rPr>
        <w:t xml:space="preserve">Alfred </w:t>
      </w:r>
      <w:proofErr w:type="spellStart"/>
      <w:r w:rsidR="0069601A" w:rsidRPr="00286AB7">
        <w:rPr>
          <w:rFonts w:cs="Times New Roman"/>
        </w:rPr>
        <w:t>Schütz</w:t>
      </w:r>
      <w:proofErr w:type="spellEnd"/>
      <w:r w:rsidR="0069601A" w:rsidRPr="00286AB7">
        <w:rPr>
          <w:rFonts w:cs="Times New Roman"/>
        </w:rPr>
        <w:t>, who was also an American philosopher</w:t>
      </w:r>
      <w:r w:rsidR="00FF5776" w:rsidRPr="00286AB7">
        <w:rPr>
          <w:rFonts w:cs="Times New Roman"/>
        </w:rPr>
        <w:t xml:space="preserve"> and a sociologist, was born on 13</w:t>
      </w:r>
      <w:r w:rsidR="00FF5776" w:rsidRPr="00286AB7">
        <w:rPr>
          <w:rFonts w:cs="Times New Roman"/>
          <w:vertAlign w:val="superscript"/>
        </w:rPr>
        <w:t>th</w:t>
      </w:r>
      <w:r w:rsidR="00FF5776" w:rsidRPr="00286AB7">
        <w:rPr>
          <w:rFonts w:cs="Times New Roman"/>
        </w:rPr>
        <w:t xml:space="preserve"> A</w:t>
      </w:r>
      <w:r w:rsidR="00986899" w:rsidRPr="00286AB7">
        <w:rPr>
          <w:rFonts w:cs="Times New Roman"/>
        </w:rPr>
        <w:t>pril in 1899 in Vienna Austria and died in 1959 in New York, United States of America.</w:t>
      </w:r>
      <w:r w:rsidR="00BE297A" w:rsidRPr="00286AB7">
        <w:rPr>
          <w:rFonts w:cs="Times New Roman"/>
        </w:rPr>
        <w:t xml:space="preserve"> Alfred </w:t>
      </w:r>
      <w:proofErr w:type="spellStart"/>
      <w:r w:rsidR="00BE297A" w:rsidRPr="00286AB7">
        <w:rPr>
          <w:rFonts w:cs="Times New Roman"/>
        </w:rPr>
        <w:t>Schütz</w:t>
      </w:r>
      <w:proofErr w:type="spellEnd"/>
      <w:r w:rsidR="00BE297A" w:rsidRPr="00286AB7">
        <w:rPr>
          <w:rFonts w:cs="Times New Roman"/>
        </w:rPr>
        <w:t xml:space="preserve"> was an army officer and a part of the </w:t>
      </w:r>
      <w:r w:rsidR="007566E3" w:rsidRPr="00286AB7">
        <w:rPr>
          <w:rFonts w:cs="Times New Roman"/>
        </w:rPr>
        <w:t xml:space="preserve">Austrian-Hungarian Army in the times of the </w:t>
      </w:r>
      <w:r w:rsidR="00BE3288" w:rsidRPr="00286AB7">
        <w:rPr>
          <w:rFonts w:cs="Times New Roman"/>
        </w:rPr>
        <w:t>First World War</w:t>
      </w:r>
      <w:r w:rsidR="007566E3" w:rsidRPr="00286AB7">
        <w:rPr>
          <w:rFonts w:cs="Times New Roman"/>
        </w:rPr>
        <w:t xml:space="preserve">. </w:t>
      </w:r>
      <w:r w:rsidR="00BE3288" w:rsidRPr="00286AB7">
        <w:rPr>
          <w:rFonts w:cs="Times New Roman"/>
        </w:rPr>
        <w:t xml:space="preserve">Quite </w:t>
      </w:r>
      <w:r w:rsidR="001E7E65" w:rsidRPr="00286AB7">
        <w:rPr>
          <w:rFonts w:cs="Times New Roman"/>
        </w:rPr>
        <w:t>the opposite</w:t>
      </w:r>
      <w:r w:rsidR="00BE3288" w:rsidRPr="00286AB7">
        <w:rPr>
          <w:rFonts w:cs="Times New Roman"/>
        </w:rPr>
        <w:t xml:space="preserve"> </w:t>
      </w:r>
      <w:r w:rsidR="0001799F" w:rsidRPr="00286AB7">
        <w:rPr>
          <w:rFonts w:cs="Times New Roman"/>
        </w:rPr>
        <w:t>of the expectations of</w:t>
      </w:r>
      <w:r w:rsidR="00BE3288" w:rsidRPr="00286AB7">
        <w:rPr>
          <w:rFonts w:cs="Times New Roman"/>
        </w:rPr>
        <w:t xml:space="preserve"> many, Alfred </w:t>
      </w:r>
      <w:proofErr w:type="spellStart"/>
      <w:r w:rsidR="00BE3288" w:rsidRPr="00286AB7">
        <w:rPr>
          <w:rFonts w:cs="Times New Roman"/>
        </w:rPr>
        <w:t>Schütz</w:t>
      </w:r>
      <w:proofErr w:type="spellEnd"/>
      <w:r w:rsidR="0001799F" w:rsidRPr="00286AB7">
        <w:rPr>
          <w:rFonts w:cs="Times New Roman"/>
        </w:rPr>
        <w:t xml:space="preserve"> </w:t>
      </w:r>
      <w:r w:rsidR="00B91AC1" w:rsidRPr="00286AB7">
        <w:rPr>
          <w:rFonts w:cs="Times New Roman"/>
        </w:rPr>
        <w:t xml:space="preserve">studied social sciences and law in Vienna, Austria. </w:t>
      </w:r>
      <w:r w:rsidR="00E135FE" w:rsidRPr="00286AB7">
        <w:rPr>
          <w:rFonts w:cs="Times New Roman"/>
        </w:rPr>
        <w:t xml:space="preserve">During the time he was studying, Alfred </w:t>
      </w:r>
      <w:proofErr w:type="spellStart"/>
      <w:r w:rsidR="00E135FE" w:rsidRPr="00286AB7">
        <w:rPr>
          <w:rFonts w:cs="Times New Roman"/>
        </w:rPr>
        <w:t>Schütz</w:t>
      </w:r>
      <w:proofErr w:type="spellEnd"/>
      <w:r w:rsidR="00E135FE" w:rsidRPr="00286AB7">
        <w:rPr>
          <w:rFonts w:cs="Times New Roman"/>
        </w:rPr>
        <w:t xml:space="preserve"> took a keen interest in the works of </w:t>
      </w:r>
      <w:r w:rsidR="00215C4B" w:rsidRPr="00286AB7">
        <w:rPr>
          <w:rFonts w:cs="Times New Roman"/>
        </w:rPr>
        <w:t>Edmund Husserl and Max Weber.</w:t>
      </w:r>
      <w:r w:rsidR="00C63C2C" w:rsidRPr="00286AB7">
        <w:rPr>
          <w:rFonts w:cs="Times New Roman"/>
        </w:rPr>
        <w:t xml:space="preserve"> However, among the two, </w:t>
      </w:r>
      <w:r w:rsidR="007136E2" w:rsidRPr="00286AB7">
        <w:rPr>
          <w:rFonts w:cs="Times New Roman"/>
        </w:rPr>
        <w:t xml:space="preserve">Alfred </w:t>
      </w:r>
      <w:proofErr w:type="spellStart"/>
      <w:r w:rsidR="007136E2" w:rsidRPr="00286AB7">
        <w:rPr>
          <w:rFonts w:cs="Times New Roman"/>
        </w:rPr>
        <w:t>Schütz</w:t>
      </w:r>
      <w:proofErr w:type="spellEnd"/>
      <w:r w:rsidR="007136E2" w:rsidRPr="00286AB7">
        <w:rPr>
          <w:rFonts w:cs="Times New Roman"/>
        </w:rPr>
        <w:t xml:space="preserve"> was very close to Edmund Husserl.</w:t>
      </w:r>
    </w:p>
    <w:p w14:paraId="27A361E7" w14:textId="77777777" w:rsidR="00D60485" w:rsidRDefault="00D60485" w:rsidP="00D60485"/>
    <w:p w14:paraId="41EF991C" w14:textId="77777777" w:rsidR="00D60485" w:rsidRPr="00CD55BE" w:rsidRDefault="00D60485" w:rsidP="00D60485">
      <w:pPr>
        <w:rPr>
          <w:rFonts w:cs="Times New Roman"/>
          <w:i/>
        </w:rPr>
      </w:pPr>
      <w:r w:rsidRPr="00CD55BE">
        <w:rPr>
          <w:i/>
        </w:rPr>
        <w:t xml:space="preserve">The Historical Era and Geographic Area of </w:t>
      </w:r>
      <w:r w:rsidR="00A10F28" w:rsidRPr="00CD55BE">
        <w:rPr>
          <w:rFonts w:cs="Times New Roman"/>
          <w:i/>
        </w:rPr>
        <w:t xml:space="preserve">Alfred </w:t>
      </w:r>
      <w:proofErr w:type="spellStart"/>
      <w:r w:rsidR="00A10F28" w:rsidRPr="00CD55BE">
        <w:rPr>
          <w:rFonts w:cs="Times New Roman"/>
          <w:i/>
        </w:rPr>
        <w:t>Schütz</w:t>
      </w:r>
      <w:proofErr w:type="spellEnd"/>
    </w:p>
    <w:p w14:paraId="1FD197DF" w14:textId="77777777" w:rsidR="00614881" w:rsidRPr="00286AB7" w:rsidRDefault="005966E6" w:rsidP="00F772C9">
      <w:pPr>
        <w:ind w:firstLine="720"/>
        <w:rPr>
          <w:rFonts w:cs="Times New Roman"/>
        </w:rPr>
      </w:pPr>
      <w:r w:rsidRPr="00286AB7">
        <w:rPr>
          <w:rFonts w:cs="Times New Roman"/>
        </w:rPr>
        <w:t xml:space="preserve">When it comes to the geographical and historical movements of </w:t>
      </w:r>
      <w:r w:rsidR="00D80FEA" w:rsidRPr="00286AB7">
        <w:rPr>
          <w:rFonts w:cs="Times New Roman"/>
        </w:rPr>
        <w:t xml:space="preserve">Alfred </w:t>
      </w:r>
      <w:proofErr w:type="spellStart"/>
      <w:r w:rsidR="00D80FEA" w:rsidRPr="00286AB7">
        <w:rPr>
          <w:rFonts w:cs="Times New Roman"/>
        </w:rPr>
        <w:t>Schütz</w:t>
      </w:r>
      <w:proofErr w:type="spellEnd"/>
      <w:r w:rsidRPr="00286AB7">
        <w:rPr>
          <w:rFonts w:cs="Times New Roman"/>
        </w:rPr>
        <w:t xml:space="preserve">, </w:t>
      </w:r>
      <w:r w:rsidR="00962D06" w:rsidRPr="00286AB7">
        <w:rPr>
          <w:rFonts w:cs="Times New Roman"/>
        </w:rPr>
        <w:t>it is essential to note that he moved to various places during his lifetime.</w:t>
      </w:r>
      <w:r w:rsidR="00582B06" w:rsidRPr="00286AB7">
        <w:rPr>
          <w:rFonts w:cs="Times New Roman"/>
        </w:rPr>
        <w:t xml:space="preserve"> First of all, </w:t>
      </w:r>
      <w:r w:rsidR="00D80FEA" w:rsidRPr="00286AB7">
        <w:rPr>
          <w:rFonts w:cs="Times New Roman"/>
        </w:rPr>
        <w:t xml:space="preserve">Alfred </w:t>
      </w:r>
      <w:proofErr w:type="spellStart"/>
      <w:r w:rsidR="00D80FEA" w:rsidRPr="00286AB7">
        <w:rPr>
          <w:rFonts w:cs="Times New Roman"/>
        </w:rPr>
        <w:t>Schütz</w:t>
      </w:r>
      <w:proofErr w:type="spellEnd"/>
      <w:r w:rsidR="00D80FEA" w:rsidRPr="00286AB7">
        <w:rPr>
          <w:rFonts w:cs="Times New Roman"/>
        </w:rPr>
        <w:t xml:space="preserve"> was born </w:t>
      </w:r>
      <w:r w:rsidR="003F475D" w:rsidRPr="00286AB7">
        <w:rPr>
          <w:rFonts w:cs="Times New Roman"/>
        </w:rPr>
        <w:t xml:space="preserve">(1899) </w:t>
      </w:r>
      <w:r w:rsidR="00D80FEA" w:rsidRPr="00286AB7">
        <w:rPr>
          <w:rFonts w:cs="Times New Roman"/>
        </w:rPr>
        <w:t>in Vienna, Austria, where he spent the majority of his childhood years.</w:t>
      </w:r>
      <w:r w:rsidR="003F475D" w:rsidRPr="00286AB7">
        <w:rPr>
          <w:rFonts w:cs="Times New Roman"/>
        </w:rPr>
        <w:t xml:space="preserve"> When the famous Adolf Hitler wanted to take over Austria, Alfred </w:t>
      </w:r>
      <w:proofErr w:type="spellStart"/>
      <w:r w:rsidR="003F475D" w:rsidRPr="00286AB7">
        <w:rPr>
          <w:rFonts w:cs="Times New Roman"/>
        </w:rPr>
        <w:t>Schütz</w:t>
      </w:r>
      <w:proofErr w:type="spellEnd"/>
      <w:r w:rsidR="003F475D" w:rsidRPr="00286AB7">
        <w:rPr>
          <w:rFonts w:cs="Times New Roman"/>
        </w:rPr>
        <w:t xml:space="preserve"> fled away and emigrated to Paris, France, where he </w:t>
      </w:r>
      <w:r w:rsidR="00ED3A21" w:rsidRPr="00286AB7">
        <w:rPr>
          <w:rFonts w:cs="Times New Roman"/>
        </w:rPr>
        <w:t>felt more secure.</w:t>
      </w:r>
      <w:r w:rsidR="00743A10" w:rsidRPr="00286AB7">
        <w:rPr>
          <w:rFonts w:cs="Times New Roman"/>
        </w:rPr>
        <w:t xml:space="preserve"> However, his stay in Paris, France, was short-lived since he moved </w:t>
      </w:r>
      <w:r w:rsidR="00342E6A" w:rsidRPr="00286AB7">
        <w:rPr>
          <w:rFonts w:cs="Times New Roman"/>
        </w:rPr>
        <w:t xml:space="preserve">to the United States. After coming to America, Alfred </w:t>
      </w:r>
      <w:proofErr w:type="spellStart"/>
      <w:r w:rsidR="00342E6A" w:rsidRPr="00286AB7">
        <w:rPr>
          <w:rFonts w:cs="Times New Roman"/>
        </w:rPr>
        <w:t>Schütz</w:t>
      </w:r>
      <w:proofErr w:type="spellEnd"/>
      <w:r w:rsidR="00342E6A" w:rsidRPr="00286AB7">
        <w:rPr>
          <w:rFonts w:cs="Times New Roman"/>
        </w:rPr>
        <w:t xml:space="preserve"> joined the then referred Alvin Johnson’s University.</w:t>
      </w:r>
      <w:r w:rsidR="00757EAE" w:rsidRPr="00286AB7">
        <w:rPr>
          <w:rFonts w:cs="Times New Roman"/>
        </w:rPr>
        <w:t xml:space="preserve"> During his stay in the United States, Alfred </w:t>
      </w:r>
      <w:proofErr w:type="spellStart"/>
      <w:r w:rsidR="00757EAE" w:rsidRPr="00286AB7">
        <w:rPr>
          <w:rFonts w:cs="Times New Roman"/>
        </w:rPr>
        <w:t>Schütz</w:t>
      </w:r>
      <w:proofErr w:type="spellEnd"/>
      <w:r w:rsidR="00757EAE" w:rsidRPr="00286AB7">
        <w:rPr>
          <w:rFonts w:cs="Times New Roman"/>
        </w:rPr>
        <w:t xml:space="preserve"> took keen pleasure with other students in the university who were also motivated like he was in the field of sociology. </w:t>
      </w:r>
    </w:p>
    <w:p w14:paraId="46BC118A" w14:textId="77777777" w:rsidR="003F0A80" w:rsidRDefault="003F0A80" w:rsidP="003F0A80"/>
    <w:p w14:paraId="37F9B892" w14:textId="77777777" w:rsidR="003F0A80" w:rsidRPr="00CD55BE" w:rsidRDefault="003F0A80" w:rsidP="003F0A80">
      <w:pPr>
        <w:rPr>
          <w:rFonts w:cs="Times New Roman"/>
          <w:i/>
        </w:rPr>
      </w:pPr>
      <w:r w:rsidRPr="00CD55BE">
        <w:rPr>
          <w:i/>
        </w:rPr>
        <w:t xml:space="preserve">The Historical Era and Geographic Area of </w:t>
      </w:r>
      <w:r w:rsidRPr="00CD55BE">
        <w:rPr>
          <w:rFonts w:cs="Times New Roman"/>
          <w:i/>
        </w:rPr>
        <w:t>Harold Garfinkel</w:t>
      </w:r>
    </w:p>
    <w:p w14:paraId="022A7FED" w14:textId="5AC560FE" w:rsidR="009B6960" w:rsidRPr="00286AB7" w:rsidRDefault="009320CC" w:rsidP="00286AB7">
      <w:pPr>
        <w:ind w:firstLine="720"/>
        <w:rPr>
          <w:rFonts w:cs="Times New Roman"/>
        </w:rPr>
      </w:pPr>
      <w:r w:rsidRPr="00286AB7">
        <w:rPr>
          <w:rFonts w:cs="Times New Roman"/>
        </w:rPr>
        <w:t xml:space="preserve">Also, Harold Garfinkel was </w:t>
      </w:r>
      <w:r w:rsidR="007E0761" w:rsidRPr="00286AB7">
        <w:rPr>
          <w:rFonts w:cs="Times New Roman"/>
        </w:rPr>
        <w:t>equally a traveler</w:t>
      </w:r>
      <w:r w:rsidR="007E7693">
        <w:rPr>
          <w:rFonts w:cs="Times New Roman"/>
        </w:rPr>
        <w:t xml:space="preserve"> t</w:t>
      </w:r>
      <w:r w:rsidR="007E0761" w:rsidRPr="00286AB7">
        <w:rPr>
          <w:rFonts w:cs="Times New Roman"/>
        </w:rPr>
        <w:t>hough</w:t>
      </w:r>
      <w:r w:rsidR="00D43F4D" w:rsidRPr="00286AB7">
        <w:rPr>
          <w:rFonts w:cs="Times New Roman"/>
        </w:rPr>
        <w:t xml:space="preserve"> he never traveled </w:t>
      </w:r>
      <w:r w:rsidR="00792497" w:rsidRPr="00286AB7">
        <w:rPr>
          <w:rFonts w:cs="Times New Roman"/>
        </w:rPr>
        <w:t xml:space="preserve">as Alfred </w:t>
      </w:r>
      <w:r w:rsidR="00EF16F6" w:rsidRPr="00286AB7">
        <w:rPr>
          <w:rFonts w:cs="Times New Roman"/>
        </w:rPr>
        <w:t>Schutz</w:t>
      </w:r>
      <w:r w:rsidR="00792497" w:rsidRPr="00286AB7">
        <w:rPr>
          <w:rFonts w:cs="Times New Roman"/>
        </w:rPr>
        <w:t xml:space="preserve"> did. During the time that Harold Garfinkel </w:t>
      </w:r>
      <w:r w:rsidR="00FD4342" w:rsidRPr="00286AB7">
        <w:rPr>
          <w:rFonts w:cs="Times New Roman"/>
        </w:rPr>
        <w:t xml:space="preserve">started pursuing sociology in 1930, the discipline </w:t>
      </w:r>
      <w:r w:rsidR="000429FC" w:rsidRPr="00286AB7">
        <w:rPr>
          <w:rFonts w:cs="Times New Roman"/>
        </w:rPr>
        <w:t>in the US-American side was majorly controlled by renown</w:t>
      </w:r>
      <w:r w:rsidR="0084688A" w:rsidRPr="00286AB7">
        <w:rPr>
          <w:rFonts w:cs="Times New Roman"/>
        </w:rPr>
        <w:t xml:space="preserve"> sociologists like John Dewey, Robert E. </w:t>
      </w:r>
      <w:r w:rsidR="0084688A" w:rsidRPr="00286AB7">
        <w:rPr>
          <w:rFonts w:cs="Times New Roman"/>
        </w:rPr>
        <w:lastRenderedPageBreak/>
        <w:t xml:space="preserve">Park, and </w:t>
      </w:r>
      <w:r w:rsidR="004814C6" w:rsidRPr="00286AB7">
        <w:rPr>
          <w:rFonts w:cs="Times New Roman"/>
        </w:rPr>
        <w:t>George Herbert Mead</w:t>
      </w:r>
      <w:r w:rsidR="006F35AB" w:rsidRPr="00286AB7">
        <w:rPr>
          <w:rFonts w:cs="Times New Roman"/>
        </w:rPr>
        <w:t>. In the 1930s, it was when Harold Garfinkel</w:t>
      </w:r>
      <w:r w:rsidR="00335DC7" w:rsidRPr="00286AB7">
        <w:rPr>
          <w:rFonts w:cs="Times New Roman"/>
        </w:rPr>
        <w:t xml:space="preserve"> read</w:t>
      </w:r>
      <w:r w:rsidR="006F35AB" w:rsidRPr="00286AB7">
        <w:rPr>
          <w:rFonts w:cs="Times New Roman"/>
        </w:rPr>
        <w:t xml:space="preserve"> </w:t>
      </w:r>
      <w:r w:rsidR="00711C3A" w:rsidRPr="00286AB7">
        <w:rPr>
          <w:rFonts w:cs="Times New Roman"/>
        </w:rPr>
        <w:t xml:space="preserve">Talcott Parson’s </w:t>
      </w:r>
      <w:r w:rsidR="00335DC7" w:rsidRPr="00286AB7">
        <w:rPr>
          <w:rFonts w:cs="Times New Roman"/>
        </w:rPr>
        <w:t xml:space="preserve">book </w:t>
      </w:r>
      <w:r w:rsidR="00711C3A" w:rsidRPr="00286AB7">
        <w:rPr>
          <w:rFonts w:cs="Times New Roman"/>
        </w:rPr>
        <w:t xml:space="preserve">and became fully drawn into the field of sociology. </w:t>
      </w:r>
      <w:r w:rsidR="00B5523D" w:rsidRPr="00286AB7">
        <w:rPr>
          <w:rFonts w:cs="Times New Roman"/>
        </w:rPr>
        <w:t xml:space="preserve">It was as a result of this that </w:t>
      </w:r>
      <w:r w:rsidR="003E772D" w:rsidRPr="00286AB7">
        <w:rPr>
          <w:rFonts w:cs="Times New Roman"/>
        </w:rPr>
        <w:t>he enrolled for his doctoral studie</w:t>
      </w:r>
      <w:r w:rsidR="00A24CB9" w:rsidRPr="00286AB7">
        <w:rPr>
          <w:rFonts w:cs="Times New Roman"/>
        </w:rPr>
        <w:t xml:space="preserve">s at Harvard University </w:t>
      </w:r>
      <w:r w:rsidR="000E36D8" w:rsidRPr="00286AB7">
        <w:rPr>
          <w:rFonts w:cs="Times New Roman"/>
        </w:rPr>
        <w:t xml:space="preserve">in 1946, </w:t>
      </w:r>
      <w:r w:rsidR="00A24CB9" w:rsidRPr="00286AB7">
        <w:rPr>
          <w:rFonts w:cs="Times New Roman"/>
        </w:rPr>
        <w:t>where he joined Talcott Parson as his student</w:t>
      </w:r>
      <w:r w:rsidR="003E772D" w:rsidRPr="00286AB7">
        <w:rPr>
          <w:rFonts w:cs="Times New Roman"/>
        </w:rPr>
        <w:t xml:space="preserve">, </w:t>
      </w:r>
      <w:r w:rsidR="000E36D8" w:rsidRPr="00286AB7">
        <w:rPr>
          <w:rFonts w:cs="Times New Roman"/>
        </w:rPr>
        <w:t>which made him have more understanding of analytic realism.</w:t>
      </w:r>
    </w:p>
    <w:p w14:paraId="337A5421" w14:textId="77777777" w:rsidR="002E1C92" w:rsidRPr="00286AB7" w:rsidRDefault="009320CC" w:rsidP="00286AB7">
      <w:pPr>
        <w:ind w:firstLine="720"/>
        <w:rPr>
          <w:rFonts w:cs="Times New Roman"/>
        </w:rPr>
      </w:pPr>
      <w:r w:rsidRPr="00286AB7">
        <w:rPr>
          <w:rFonts w:cs="Times New Roman"/>
        </w:rPr>
        <w:t xml:space="preserve">During his studies at the University, Harold Garfinkel used to attend seminars </w:t>
      </w:r>
      <w:r w:rsidR="00592E83" w:rsidRPr="00286AB7">
        <w:rPr>
          <w:rFonts w:cs="Times New Roman"/>
        </w:rPr>
        <w:t xml:space="preserve">organized by Alfred </w:t>
      </w:r>
      <w:proofErr w:type="spellStart"/>
      <w:r w:rsidR="00592E83" w:rsidRPr="00286AB7">
        <w:rPr>
          <w:rFonts w:cs="Times New Roman"/>
        </w:rPr>
        <w:t>Schult</w:t>
      </w:r>
      <w:proofErr w:type="spellEnd"/>
      <w:r w:rsidR="00592E83" w:rsidRPr="00286AB7">
        <w:rPr>
          <w:rFonts w:cs="Times New Roman"/>
        </w:rPr>
        <w:t>, who was a phenomenologist.</w:t>
      </w:r>
      <w:r w:rsidR="000348B5" w:rsidRPr="00286AB7">
        <w:rPr>
          <w:rFonts w:cs="Times New Roman"/>
        </w:rPr>
        <w:t xml:space="preserve"> It is important to note that it is the</w:t>
      </w:r>
      <w:r w:rsidR="00AD6824" w:rsidRPr="00286AB7">
        <w:rPr>
          <w:rFonts w:cs="Times New Roman"/>
        </w:rPr>
        <w:t>se interactions that led to him getting a new understanding of multiple realities other than the one Talcott Parsons developed.</w:t>
      </w:r>
      <w:r w:rsidR="00704C3E" w:rsidRPr="00286AB7">
        <w:rPr>
          <w:rFonts w:cs="Times New Roman"/>
        </w:rPr>
        <w:t xml:space="preserve"> As a result of the latest in-depth knowledge, Harold Garfinkel</w:t>
      </w:r>
      <w:r w:rsidR="00B86BD1" w:rsidRPr="00286AB7">
        <w:rPr>
          <w:rFonts w:cs="Times New Roman"/>
        </w:rPr>
        <w:t xml:space="preserve"> started advancing the </w:t>
      </w:r>
      <w:r w:rsidR="007A138F" w:rsidRPr="00286AB7">
        <w:rPr>
          <w:rFonts w:cs="Times New Roman"/>
        </w:rPr>
        <w:t>sociological works</w:t>
      </w:r>
      <w:r w:rsidR="00B86BD1" w:rsidRPr="00286AB7">
        <w:rPr>
          <w:rFonts w:cs="Times New Roman"/>
        </w:rPr>
        <w:t xml:space="preserve"> of both his professor, Talcott Parsons, and </w:t>
      </w:r>
      <w:r w:rsidR="007A138F" w:rsidRPr="00286AB7">
        <w:rPr>
          <w:rFonts w:cs="Times New Roman"/>
        </w:rPr>
        <w:t xml:space="preserve">Alfred </w:t>
      </w:r>
      <w:proofErr w:type="spellStart"/>
      <w:r w:rsidR="007A138F" w:rsidRPr="00286AB7">
        <w:rPr>
          <w:rFonts w:cs="Times New Roman"/>
        </w:rPr>
        <w:t>Schult</w:t>
      </w:r>
      <w:proofErr w:type="spellEnd"/>
      <w:r w:rsidR="007A138F" w:rsidRPr="00286AB7">
        <w:rPr>
          <w:rFonts w:cs="Times New Roman"/>
        </w:rPr>
        <w:t>.</w:t>
      </w:r>
    </w:p>
    <w:p w14:paraId="76FA5632" w14:textId="77777777" w:rsidR="002268A3" w:rsidRDefault="002268A3" w:rsidP="002268A3"/>
    <w:p w14:paraId="7CC9B5B2" w14:textId="77777777" w:rsidR="00F91CBD" w:rsidRPr="00CD55BE" w:rsidRDefault="002268A3" w:rsidP="002268A3">
      <w:pPr>
        <w:rPr>
          <w:rFonts w:cs="Times New Roman"/>
          <w:i/>
        </w:rPr>
      </w:pPr>
      <w:r w:rsidRPr="00CD55BE">
        <w:rPr>
          <w:i/>
        </w:rPr>
        <w:t>The Main Thesis of The Theorists</w:t>
      </w:r>
    </w:p>
    <w:p w14:paraId="614C5F7A" w14:textId="77777777" w:rsidR="00056CD0" w:rsidRPr="00286AB7" w:rsidRDefault="009320CC" w:rsidP="00286AB7">
      <w:pPr>
        <w:ind w:firstLine="720"/>
        <w:rPr>
          <w:rFonts w:cs="Times New Roman"/>
        </w:rPr>
      </w:pPr>
      <w:r w:rsidRPr="00286AB7">
        <w:rPr>
          <w:rFonts w:cs="Times New Roman"/>
        </w:rPr>
        <w:t xml:space="preserve">With </w:t>
      </w:r>
      <w:r w:rsidR="00EE5A03" w:rsidRPr="00286AB7">
        <w:rPr>
          <w:rFonts w:cs="Times New Roman"/>
        </w:rPr>
        <w:t xml:space="preserve">the history of the two sociology theorists, it is easier to </w:t>
      </w:r>
      <w:r w:rsidR="00DF7A98" w:rsidRPr="00286AB7">
        <w:rPr>
          <w:rFonts w:cs="Times New Roman"/>
        </w:rPr>
        <w:t xml:space="preserve">know their specific theories and what each was trying to advance. </w:t>
      </w:r>
      <w:r w:rsidR="00C8694D" w:rsidRPr="00286AB7">
        <w:rPr>
          <w:rFonts w:cs="Times New Roman"/>
        </w:rPr>
        <w:t>First of all, we start with one of the second chapter of the ethnomethodology studies by Harold Garfinkel</w:t>
      </w:r>
      <w:r w:rsidR="008C573E" w:rsidRPr="00286AB7">
        <w:rPr>
          <w:rFonts w:cs="Times New Roman"/>
        </w:rPr>
        <w:t xml:space="preserve">. </w:t>
      </w:r>
      <w:r w:rsidR="00FB6B54" w:rsidRPr="00286AB7">
        <w:rPr>
          <w:rFonts w:cs="Times New Roman"/>
        </w:rPr>
        <w:t>In this theory, Harold Garfinkel deals with the Studies of the routine grounds of everyday activities.</w:t>
      </w:r>
      <w:r w:rsidR="006F4C91" w:rsidRPr="00286AB7">
        <w:rPr>
          <w:rFonts w:cs="Times New Roman"/>
        </w:rPr>
        <w:t xml:space="preserve"> </w:t>
      </w:r>
      <w:r w:rsidR="00B32000" w:rsidRPr="00286AB7">
        <w:rPr>
          <w:rFonts w:cs="Times New Roman"/>
        </w:rPr>
        <w:t>In his meth</w:t>
      </w:r>
      <w:r w:rsidR="0086188A" w:rsidRPr="00286AB7">
        <w:rPr>
          <w:rFonts w:cs="Times New Roman"/>
        </w:rPr>
        <w:t>odological and conceptual tool, Harold Garfinkel</w:t>
      </w:r>
      <w:r w:rsidR="006B10FC" w:rsidRPr="00286AB7">
        <w:rPr>
          <w:rFonts w:cs="Times New Roman"/>
        </w:rPr>
        <w:t xml:space="preserve"> reveals some of the obvious, assumed, usual, taken-for-granted</w:t>
      </w:r>
      <w:r w:rsidR="00AD362A" w:rsidRPr="00286AB7">
        <w:rPr>
          <w:rFonts w:cs="Times New Roman"/>
        </w:rPr>
        <w:t>, basis of social events. I</w:t>
      </w:r>
      <w:r w:rsidR="00E902E8" w:rsidRPr="00286AB7">
        <w:rPr>
          <w:rFonts w:cs="Times New Roman"/>
        </w:rPr>
        <w:t>n this theory, it is one way in which one can go against some of the underground rules and ex</w:t>
      </w:r>
      <w:r w:rsidR="00740ABB" w:rsidRPr="00286AB7">
        <w:rPr>
          <w:rFonts w:cs="Times New Roman"/>
        </w:rPr>
        <w:t xml:space="preserve">pectations of our conversations. </w:t>
      </w:r>
      <w:r w:rsidR="00245CBE" w:rsidRPr="00286AB7">
        <w:rPr>
          <w:rFonts w:cs="Times New Roman"/>
        </w:rPr>
        <w:t xml:space="preserve">Considering what Harold Garfinkel theory says in the theory, </w:t>
      </w:r>
      <w:r w:rsidR="00B74052" w:rsidRPr="00286AB7">
        <w:rPr>
          <w:rFonts w:cs="Times New Roman"/>
        </w:rPr>
        <w:t xml:space="preserve">the best way to understand the ways in which </w:t>
      </w:r>
      <w:r w:rsidR="00740ABB" w:rsidRPr="00286AB7">
        <w:rPr>
          <w:rFonts w:cs="Times New Roman"/>
        </w:rPr>
        <w:t xml:space="preserve">the ordinary members of the </w:t>
      </w:r>
      <w:r w:rsidR="00D32369" w:rsidRPr="00286AB7">
        <w:rPr>
          <w:rFonts w:cs="Times New Roman"/>
        </w:rPr>
        <w:t xml:space="preserve">society </w:t>
      </w:r>
      <w:r w:rsidR="00522792" w:rsidRPr="00286AB7">
        <w:rPr>
          <w:rFonts w:cs="Times New Roman"/>
        </w:rPr>
        <w:t>come up and recognize</w:t>
      </w:r>
      <w:r w:rsidR="00D32369" w:rsidRPr="00286AB7">
        <w:rPr>
          <w:rFonts w:cs="Times New Roman"/>
        </w:rPr>
        <w:t xml:space="preserve"> </w:t>
      </w:r>
      <w:r w:rsidR="004C0E17" w:rsidRPr="00286AB7">
        <w:rPr>
          <w:rFonts w:cs="Times New Roman"/>
        </w:rPr>
        <w:t xml:space="preserve">the </w:t>
      </w:r>
      <w:r w:rsidR="00522792" w:rsidRPr="00286AB7">
        <w:rPr>
          <w:rFonts w:cs="Times New Roman"/>
        </w:rPr>
        <w:t xml:space="preserve">known world </w:t>
      </w:r>
      <w:r w:rsidR="00D81176" w:rsidRPr="00286AB7">
        <w:rPr>
          <w:rFonts w:cs="Times New Roman"/>
        </w:rPr>
        <w:t xml:space="preserve">of our day to day activities is knowingly going against the expectations that we depend on in </w:t>
      </w:r>
      <w:r w:rsidR="00220370" w:rsidRPr="00286AB7">
        <w:rPr>
          <w:rFonts w:cs="Times New Roman"/>
        </w:rPr>
        <w:t>the day to day life</w:t>
      </w:r>
      <w:r w:rsidR="006733FE" w:rsidRPr="00286AB7">
        <w:rPr>
          <w:rFonts w:cs="Times New Roman"/>
        </w:rPr>
        <w:t xml:space="preserve"> (</w:t>
      </w:r>
      <w:proofErr w:type="spellStart"/>
      <w:r w:rsidR="006733FE" w:rsidRPr="00286AB7">
        <w:rPr>
          <w:rFonts w:cs="Times New Roman"/>
        </w:rPr>
        <w:t>Kivisto</w:t>
      </w:r>
      <w:proofErr w:type="spellEnd"/>
      <w:r w:rsidR="006733FE" w:rsidRPr="00286AB7">
        <w:rPr>
          <w:rFonts w:cs="Times New Roman"/>
        </w:rPr>
        <w:t>, 2013:277).</w:t>
      </w:r>
      <w:r w:rsidR="00220370" w:rsidRPr="00286AB7">
        <w:rPr>
          <w:rFonts w:cs="Times New Roman"/>
        </w:rPr>
        <w:t>.</w:t>
      </w:r>
      <w:r w:rsidR="000D1F8F" w:rsidRPr="00286AB7">
        <w:rPr>
          <w:rFonts w:cs="Times New Roman"/>
        </w:rPr>
        <w:t xml:space="preserve"> In other words, it is that underlying knowledge about </w:t>
      </w:r>
      <w:r w:rsidR="00625597" w:rsidRPr="00286AB7">
        <w:rPr>
          <w:rFonts w:cs="Times New Roman"/>
        </w:rPr>
        <w:t xml:space="preserve">the immediate society that makes it easy to understand some of the recurring situations as usual, </w:t>
      </w:r>
      <w:r w:rsidR="00441AB3" w:rsidRPr="00286AB7">
        <w:rPr>
          <w:rFonts w:cs="Times New Roman"/>
        </w:rPr>
        <w:t>not any need for alarm or even taken-for-granted.</w:t>
      </w:r>
      <w:r w:rsidRPr="00286AB7">
        <w:rPr>
          <w:rFonts w:cs="Times New Roman"/>
        </w:rPr>
        <w:t xml:space="preserve"> </w:t>
      </w:r>
    </w:p>
    <w:p w14:paraId="49F7C83A" w14:textId="77777777" w:rsidR="009D5E6A" w:rsidRPr="00286AB7" w:rsidRDefault="009320CC" w:rsidP="00365617">
      <w:pPr>
        <w:ind w:firstLine="720"/>
        <w:rPr>
          <w:rFonts w:cs="Times New Roman"/>
        </w:rPr>
      </w:pPr>
      <w:r w:rsidRPr="00286AB7">
        <w:rPr>
          <w:rFonts w:cs="Times New Roman"/>
        </w:rPr>
        <w:lastRenderedPageBreak/>
        <w:t xml:space="preserve">In other simpler words, the theory tries to say that in our normal settings, there is a way we tend to </w:t>
      </w:r>
      <w:r w:rsidR="00895D7A" w:rsidRPr="00286AB7">
        <w:rPr>
          <w:rFonts w:cs="Times New Roman"/>
        </w:rPr>
        <w:t xml:space="preserve">view things not understood by others as okay. </w:t>
      </w:r>
      <w:r w:rsidR="00402738" w:rsidRPr="00286AB7">
        <w:rPr>
          <w:rFonts w:cs="Times New Roman"/>
        </w:rPr>
        <w:t xml:space="preserve">For example, a couple having a conversation </w:t>
      </w:r>
      <w:r w:rsidR="00667B2E" w:rsidRPr="00286AB7">
        <w:rPr>
          <w:rFonts w:cs="Times New Roman"/>
        </w:rPr>
        <w:t>a</w:t>
      </w:r>
      <w:r w:rsidR="00AA7C7E" w:rsidRPr="00286AB7">
        <w:rPr>
          <w:rFonts w:cs="Times New Roman"/>
        </w:rPr>
        <w:t>bout a simple something like a pet. In a typical environment</w:t>
      </w:r>
      <w:r w:rsidR="00326596" w:rsidRPr="00286AB7">
        <w:rPr>
          <w:rFonts w:cs="Times New Roman"/>
        </w:rPr>
        <w:t>, the discussion should start by introducing the fact that the house has a pet, then go ahead and state the name of the pet and her gender. However,</w:t>
      </w:r>
      <w:r w:rsidR="00951485" w:rsidRPr="00286AB7">
        <w:rPr>
          <w:rFonts w:cs="Times New Roman"/>
        </w:rPr>
        <w:t xml:space="preserve"> for the couple, obviously, the conversation will not stay there at all</w:t>
      </w:r>
      <w:r w:rsidR="009D1665" w:rsidRPr="00286AB7">
        <w:rPr>
          <w:rFonts w:cs="Times New Roman"/>
        </w:rPr>
        <w:t xml:space="preserve"> (</w:t>
      </w:r>
      <w:proofErr w:type="spellStart"/>
      <w:r w:rsidR="009D1665" w:rsidRPr="00286AB7">
        <w:rPr>
          <w:rFonts w:cs="Times New Roman"/>
        </w:rPr>
        <w:t>Kivisto</w:t>
      </w:r>
      <w:proofErr w:type="spellEnd"/>
      <w:r w:rsidR="009D1665" w:rsidRPr="00286AB7">
        <w:rPr>
          <w:rFonts w:cs="Times New Roman"/>
        </w:rPr>
        <w:t>, 2013:276).</w:t>
      </w:r>
      <w:r w:rsidR="00951485" w:rsidRPr="00286AB7">
        <w:rPr>
          <w:rFonts w:cs="Times New Roman"/>
        </w:rPr>
        <w:t xml:space="preserve"> </w:t>
      </w:r>
      <w:r w:rsidR="00375392" w:rsidRPr="00286AB7">
        <w:rPr>
          <w:rFonts w:cs="Times New Roman"/>
        </w:rPr>
        <w:t xml:space="preserve">The discussion will instead go directly to the point and state </w:t>
      </w:r>
      <w:r w:rsidR="00063CD5" w:rsidRPr="00286AB7">
        <w:rPr>
          <w:rFonts w:cs="Times New Roman"/>
        </w:rPr>
        <w:t>the underlying information about the pet. This illustration gives an insight into the thesis of Harold Garfinkel’s theory of analyzing the various common grounds the day-to-day activities.</w:t>
      </w:r>
    </w:p>
    <w:p w14:paraId="41C92B0B" w14:textId="77777777" w:rsidR="00762FF2" w:rsidRPr="00286AB7" w:rsidRDefault="009320CC" w:rsidP="00286AB7">
      <w:pPr>
        <w:ind w:firstLine="720"/>
        <w:rPr>
          <w:rFonts w:cs="Times New Roman"/>
        </w:rPr>
      </w:pPr>
      <w:r w:rsidRPr="00286AB7">
        <w:rPr>
          <w:rFonts w:cs="Times New Roman"/>
        </w:rPr>
        <w:t xml:space="preserve">The theory by Harold Garfinkel is very enriching, considering how we handle our day-to-day lives. </w:t>
      </w:r>
      <w:r w:rsidR="000A3058" w:rsidRPr="00286AB7">
        <w:rPr>
          <w:rFonts w:cs="Times New Roman"/>
        </w:rPr>
        <w:t>The fundamental reason behind this is that it is the expectancies in the daily lives, which makes up what is referred to as common sense.</w:t>
      </w:r>
      <w:r w:rsidR="00884ADE" w:rsidRPr="00286AB7">
        <w:rPr>
          <w:rFonts w:cs="Times New Roman"/>
        </w:rPr>
        <w:t xml:space="preserve"> The reason for being a common sense for others is </w:t>
      </w:r>
      <w:r w:rsidR="00014461" w:rsidRPr="00286AB7">
        <w:rPr>
          <w:rFonts w:cs="Times New Roman"/>
        </w:rPr>
        <w:t xml:space="preserve">that it is known to everybody else in the circle, and therefore, it would appear illogical to </w:t>
      </w:r>
      <w:r w:rsidR="00E258F5" w:rsidRPr="00286AB7">
        <w:rPr>
          <w:rFonts w:cs="Times New Roman"/>
        </w:rPr>
        <w:t>repeat what is known to everybody.</w:t>
      </w:r>
      <w:r w:rsidR="00CE0494" w:rsidRPr="00286AB7">
        <w:rPr>
          <w:rFonts w:cs="Times New Roman"/>
        </w:rPr>
        <w:t xml:space="preserve"> However, if these expectations </w:t>
      </w:r>
      <w:r w:rsidR="00877C87" w:rsidRPr="00286AB7">
        <w:rPr>
          <w:rFonts w:cs="Times New Roman"/>
        </w:rPr>
        <w:t>are not met due to maybe a specific different method, people who are used to that environment tend to find it hard to understand the conversation and contribute effectively</w:t>
      </w:r>
      <w:r w:rsidR="003C45C3" w:rsidRPr="00286AB7">
        <w:rPr>
          <w:rFonts w:cs="Times New Roman"/>
        </w:rPr>
        <w:t xml:space="preserve"> (</w:t>
      </w:r>
      <w:r w:rsidR="003C45C3" w:rsidRPr="00286AB7">
        <w:rPr>
          <w:rFonts w:eastAsia="Times New Roman" w:cs="Times New Roman"/>
        </w:rPr>
        <w:t>Schutz &amp; Wagner, 1970: 171)</w:t>
      </w:r>
      <w:r w:rsidR="00877C87" w:rsidRPr="00286AB7">
        <w:rPr>
          <w:rFonts w:cs="Times New Roman"/>
        </w:rPr>
        <w:t>.</w:t>
      </w:r>
      <w:r w:rsidR="003E2312" w:rsidRPr="00286AB7">
        <w:rPr>
          <w:rFonts w:cs="Times New Roman"/>
        </w:rPr>
        <w:t xml:space="preserve"> Using this procedure, a sociologist is in a better position to understand the organization of the society just from their socialization. </w:t>
      </w:r>
    </w:p>
    <w:p w14:paraId="5D8513E5" w14:textId="77777777" w:rsidR="00D53085" w:rsidRPr="00286AB7" w:rsidRDefault="009320CC" w:rsidP="00365617">
      <w:pPr>
        <w:ind w:firstLine="720"/>
        <w:rPr>
          <w:rFonts w:cs="Times New Roman"/>
        </w:rPr>
      </w:pPr>
      <w:r w:rsidRPr="00286AB7">
        <w:rPr>
          <w:rFonts w:cs="Times New Roman"/>
        </w:rPr>
        <w:t xml:space="preserve">On the other hand, Alfred </w:t>
      </w:r>
      <w:proofErr w:type="spellStart"/>
      <w:r w:rsidRPr="00286AB7">
        <w:rPr>
          <w:rFonts w:cs="Times New Roman"/>
        </w:rPr>
        <w:t>Schult</w:t>
      </w:r>
      <w:proofErr w:type="spellEnd"/>
      <w:r w:rsidR="00AA7F5B" w:rsidRPr="00286AB7">
        <w:rPr>
          <w:rFonts w:cs="Times New Roman"/>
        </w:rPr>
        <w:t xml:space="preserve"> also had </w:t>
      </w:r>
      <w:r w:rsidR="007C7657" w:rsidRPr="00286AB7">
        <w:rPr>
          <w:rFonts w:cs="Times New Roman"/>
        </w:rPr>
        <w:t xml:space="preserve">a </w:t>
      </w:r>
      <w:r w:rsidR="00AA7F5B" w:rsidRPr="00286AB7">
        <w:rPr>
          <w:rFonts w:cs="Times New Roman"/>
        </w:rPr>
        <w:t xml:space="preserve">significant contribution to sociology by the various </w:t>
      </w:r>
      <w:r w:rsidR="00C3063C" w:rsidRPr="00286AB7">
        <w:rPr>
          <w:rFonts w:cs="Times New Roman"/>
        </w:rPr>
        <w:t xml:space="preserve">theories that he developed. </w:t>
      </w:r>
      <w:r w:rsidR="007C7657" w:rsidRPr="00286AB7">
        <w:rPr>
          <w:rFonts w:cs="Times New Roman"/>
        </w:rPr>
        <w:t xml:space="preserve">The most </w:t>
      </w:r>
      <w:r w:rsidR="000C0DC8" w:rsidRPr="00286AB7">
        <w:rPr>
          <w:rFonts w:cs="Times New Roman"/>
        </w:rPr>
        <w:t xml:space="preserve">common approach by Alfred </w:t>
      </w:r>
      <w:proofErr w:type="spellStart"/>
      <w:r w:rsidR="000C0DC8" w:rsidRPr="00286AB7">
        <w:rPr>
          <w:rFonts w:cs="Times New Roman"/>
        </w:rPr>
        <w:t>Schult</w:t>
      </w:r>
      <w:proofErr w:type="spellEnd"/>
      <w:r w:rsidR="003A1918" w:rsidRPr="00286AB7">
        <w:rPr>
          <w:rFonts w:cs="Times New Roman"/>
        </w:rPr>
        <w:t xml:space="preserve"> is</w:t>
      </w:r>
      <w:r w:rsidR="007C7657" w:rsidRPr="00286AB7">
        <w:rPr>
          <w:rFonts w:cs="Times New Roman"/>
        </w:rPr>
        <w:t xml:space="preserve"> Indirect Social Relationships</w:t>
      </w:r>
      <w:r w:rsidR="003A1918" w:rsidRPr="00286AB7">
        <w:rPr>
          <w:rFonts w:cs="Times New Roman"/>
        </w:rPr>
        <w:t>. The</w:t>
      </w:r>
      <w:r w:rsidR="00C5592A" w:rsidRPr="00286AB7">
        <w:rPr>
          <w:rFonts w:cs="Times New Roman"/>
        </w:rPr>
        <w:t xml:space="preserve"> argument is under his leading philosophy of the phenomenology of life</w:t>
      </w:r>
      <w:r w:rsidR="009D1665" w:rsidRPr="00286AB7">
        <w:rPr>
          <w:rFonts w:cs="Times New Roman"/>
        </w:rPr>
        <w:t xml:space="preserve"> (</w:t>
      </w:r>
      <w:proofErr w:type="spellStart"/>
      <w:r w:rsidR="009D1665" w:rsidRPr="00286AB7">
        <w:rPr>
          <w:rFonts w:cs="Times New Roman"/>
        </w:rPr>
        <w:t>Kivisto</w:t>
      </w:r>
      <w:proofErr w:type="spellEnd"/>
      <w:r w:rsidR="009D1665" w:rsidRPr="00286AB7">
        <w:rPr>
          <w:rFonts w:cs="Times New Roman"/>
        </w:rPr>
        <w:t>, 2013:</w:t>
      </w:r>
      <w:r w:rsidR="00223C10" w:rsidRPr="00286AB7">
        <w:rPr>
          <w:rFonts w:cs="Times New Roman"/>
        </w:rPr>
        <w:t>263</w:t>
      </w:r>
      <w:r w:rsidR="009D1665" w:rsidRPr="00286AB7">
        <w:rPr>
          <w:rFonts w:cs="Times New Roman"/>
        </w:rPr>
        <w:t>).</w:t>
      </w:r>
      <w:r w:rsidR="004A347C" w:rsidRPr="00286AB7">
        <w:rPr>
          <w:rFonts w:cs="Times New Roman"/>
        </w:rPr>
        <w:t xml:space="preserve"> </w:t>
      </w:r>
      <w:r w:rsidR="009935D2" w:rsidRPr="00286AB7">
        <w:rPr>
          <w:rFonts w:cs="Times New Roman"/>
        </w:rPr>
        <w:t xml:space="preserve">The theory basically concerns itself with </w:t>
      </w:r>
      <w:r w:rsidR="00A3558B" w:rsidRPr="00286AB7">
        <w:rPr>
          <w:rFonts w:cs="Times New Roman"/>
        </w:rPr>
        <w:t>the various social life aspects. In this theory, acco</w:t>
      </w:r>
      <w:r w:rsidR="000C0DC8" w:rsidRPr="00286AB7">
        <w:rPr>
          <w:rFonts w:cs="Times New Roman"/>
        </w:rPr>
        <w:t xml:space="preserve">rding to Alfred </w:t>
      </w:r>
      <w:proofErr w:type="spellStart"/>
      <w:r w:rsidR="000C0DC8" w:rsidRPr="00286AB7">
        <w:rPr>
          <w:rFonts w:cs="Times New Roman"/>
        </w:rPr>
        <w:t>Schult</w:t>
      </w:r>
      <w:proofErr w:type="spellEnd"/>
      <w:r w:rsidR="000C0DC8" w:rsidRPr="00286AB7">
        <w:rPr>
          <w:rFonts w:cs="Times New Roman"/>
        </w:rPr>
        <w:t xml:space="preserve">, people tend to have a considerable level of relationship in </w:t>
      </w:r>
      <w:r w:rsidR="000C0DC8" w:rsidRPr="00286AB7">
        <w:rPr>
          <w:rFonts w:cs="Times New Roman"/>
        </w:rPr>
        <w:lastRenderedPageBreak/>
        <w:t xml:space="preserve">diverse ways, including those ways they do not know themselves. It is what Alfred </w:t>
      </w:r>
      <w:proofErr w:type="spellStart"/>
      <w:r w:rsidR="000C0DC8" w:rsidRPr="00286AB7">
        <w:rPr>
          <w:rFonts w:cs="Times New Roman"/>
        </w:rPr>
        <w:t>Schult</w:t>
      </w:r>
      <w:proofErr w:type="spellEnd"/>
      <w:r w:rsidR="000C0DC8" w:rsidRPr="00286AB7">
        <w:rPr>
          <w:rFonts w:cs="Times New Roman"/>
        </w:rPr>
        <w:t xml:space="preserve"> terms as </w:t>
      </w:r>
      <w:r w:rsidR="00424CF8" w:rsidRPr="00286AB7">
        <w:rPr>
          <w:rFonts w:cs="Times New Roman"/>
        </w:rPr>
        <w:t xml:space="preserve">indirect social relationships. </w:t>
      </w:r>
    </w:p>
    <w:p w14:paraId="55591C4B" w14:textId="77777777" w:rsidR="009213D7" w:rsidRPr="00286AB7" w:rsidRDefault="009320CC" w:rsidP="00286AB7">
      <w:pPr>
        <w:ind w:firstLine="720"/>
        <w:rPr>
          <w:rFonts w:cs="Times New Roman"/>
        </w:rPr>
      </w:pPr>
      <w:r w:rsidRPr="00286AB7">
        <w:rPr>
          <w:rFonts w:cs="Times New Roman"/>
        </w:rPr>
        <w:t xml:space="preserve">A perfect example, according to Alfred </w:t>
      </w:r>
      <w:proofErr w:type="spellStart"/>
      <w:r w:rsidRPr="00286AB7">
        <w:rPr>
          <w:rFonts w:cs="Times New Roman"/>
        </w:rPr>
        <w:t>Schult</w:t>
      </w:r>
      <w:proofErr w:type="spellEnd"/>
      <w:proofErr w:type="gramStart"/>
      <w:r w:rsidRPr="00286AB7">
        <w:rPr>
          <w:rFonts w:cs="Times New Roman"/>
        </w:rPr>
        <w:t>,  is</w:t>
      </w:r>
      <w:proofErr w:type="gramEnd"/>
      <w:r w:rsidRPr="00286AB7">
        <w:rPr>
          <w:rFonts w:cs="Times New Roman"/>
        </w:rPr>
        <w:t xml:space="preserve"> in the</w:t>
      </w:r>
      <w:r w:rsidR="008170CE" w:rsidRPr="00286AB7">
        <w:rPr>
          <w:rFonts w:cs="Times New Roman"/>
        </w:rPr>
        <w:t xml:space="preserve"> case of a category of people </w:t>
      </w:r>
      <w:r w:rsidR="00854E9C" w:rsidRPr="00286AB7">
        <w:rPr>
          <w:rFonts w:cs="Times New Roman"/>
        </w:rPr>
        <w:t>who ha</w:t>
      </w:r>
      <w:r w:rsidR="00695A68" w:rsidRPr="00286AB7">
        <w:rPr>
          <w:rFonts w:cs="Times New Roman"/>
        </w:rPr>
        <w:t>ve once met face-to-face before having chances of meeting again in the future</w:t>
      </w:r>
      <w:r w:rsidR="00997531" w:rsidRPr="00286AB7">
        <w:rPr>
          <w:rFonts w:cs="Times New Roman"/>
        </w:rPr>
        <w:t xml:space="preserve"> (</w:t>
      </w:r>
      <w:r w:rsidR="00997531" w:rsidRPr="00286AB7">
        <w:rPr>
          <w:rFonts w:eastAsia="Times New Roman" w:cs="Times New Roman"/>
        </w:rPr>
        <w:t>Garfinkel, 1964:</w:t>
      </w:r>
      <w:r w:rsidR="00C175A1" w:rsidRPr="00286AB7">
        <w:rPr>
          <w:rFonts w:eastAsia="Times New Roman" w:cs="Times New Roman"/>
        </w:rPr>
        <w:t xml:space="preserve"> </w:t>
      </w:r>
      <w:r w:rsidR="00997531" w:rsidRPr="00286AB7">
        <w:rPr>
          <w:rFonts w:eastAsia="Times New Roman" w:cs="Times New Roman"/>
        </w:rPr>
        <w:t>233)</w:t>
      </w:r>
      <w:r w:rsidR="00695A68" w:rsidRPr="00286AB7">
        <w:rPr>
          <w:rFonts w:cs="Times New Roman"/>
        </w:rPr>
        <w:t xml:space="preserve">. </w:t>
      </w:r>
      <w:r w:rsidR="00164D8D" w:rsidRPr="00286AB7">
        <w:rPr>
          <w:rFonts w:cs="Times New Roman"/>
        </w:rPr>
        <w:t xml:space="preserve">Also, on another level, according to Alfred </w:t>
      </w:r>
      <w:r w:rsidR="00EF16F6" w:rsidRPr="00286AB7">
        <w:rPr>
          <w:rFonts w:cs="Times New Roman"/>
        </w:rPr>
        <w:t>Schutz</w:t>
      </w:r>
      <w:r w:rsidR="006D5649" w:rsidRPr="00286AB7">
        <w:rPr>
          <w:rFonts w:cs="Times New Roman"/>
        </w:rPr>
        <w:t>, are two individuals or groups who have never seen or met each other before</w:t>
      </w:r>
      <w:r w:rsidR="00F86277" w:rsidRPr="00286AB7">
        <w:rPr>
          <w:rFonts w:cs="Times New Roman"/>
        </w:rPr>
        <w:t>, but someone one of them knows ever</w:t>
      </w:r>
      <w:r w:rsidR="00462433" w:rsidRPr="00286AB7">
        <w:rPr>
          <w:rFonts w:cs="Times New Roman"/>
        </w:rPr>
        <w:t xml:space="preserve"> met them</w:t>
      </w:r>
      <w:r w:rsidR="006D5649" w:rsidRPr="00286AB7">
        <w:rPr>
          <w:rFonts w:cs="Times New Roman"/>
        </w:rPr>
        <w:t>. In this category, accord</w:t>
      </w:r>
      <w:r w:rsidR="008231C4" w:rsidRPr="00286AB7">
        <w:rPr>
          <w:rFonts w:cs="Times New Roman"/>
        </w:rPr>
        <w:t xml:space="preserve">ing to Alfred </w:t>
      </w:r>
      <w:r w:rsidR="00EF16F6" w:rsidRPr="00286AB7">
        <w:rPr>
          <w:rFonts w:cs="Times New Roman"/>
        </w:rPr>
        <w:t>Schutz</w:t>
      </w:r>
      <w:r w:rsidR="00462433" w:rsidRPr="00286AB7">
        <w:rPr>
          <w:rFonts w:cs="Times New Roman"/>
        </w:rPr>
        <w:t xml:space="preserve">, in case they ever meet, </w:t>
      </w:r>
      <w:r w:rsidR="00631A75" w:rsidRPr="00286AB7">
        <w:rPr>
          <w:rFonts w:cs="Times New Roman"/>
        </w:rPr>
        <w:t>they will not be anonymous to each other, but they w</w:t>
      </w:r>
      <w:r w:rsidRPr="00286AB7">
        <w:rPr>
          <w:rFonts w:cs="Times New Roman"/>
        </w:rPr>
        <w:t xml:space="preserve">ill be part of the larger group of relations. Looking at these two scenarios that Alfred </w:t>
      </w:r>
      <w:r w:rsidR="00EF16F6" w:rsidRPr="00286AB7">
        <w:rPr>
          <w:rFonts w:cs="Times New Roman"/>
        </w:rPr>
        <w:t>Schutz</w:t>
      </w:r>
      <w:r w:rsidRPr="00286AB7">
        <w:rPr>
          <w:rFonts w:cs="Times New Roman"/>
        </w:rPr>
        <w:t xml:space="preserve"> uses to explain his theory, it is right to say that according to Alfred </w:t>
      </w:r>
      <w:proofErr w:type="spellStart"/>
      <w:r w:rsidRPr="00286AB7">
        <w:rPr>
          <w:rFonts w:cs="Times New Roman"/>
        </w:rPr>
        <w:t>Schult</w:t>
      </w:r>
      <w:proofErr w:type="spellEnd"/>
      <w:r w:rsidR="00D15D3D" w:rsidRPr="00286AB7">
        <w:rPr>
          <w:rFonts w:cs="Times New Roman"/>
        </w:rPr>
        <w:t xml:space="preserve">, there exist relationships that we do not know whether they exist, but in the real sense, they do. </w:t>
      </w:r>
      <w:r w:rsidR="003178D5" w:rsidRPr="00286AB7">
        <w:rPr>
          <w:rFonts w:cs="Times New Roman"/>
        </w:rPr>
        <w:t>In other words, there will always be that connection incases the two of you have ever met indirectly</w:t>
      </w:r>
      <w:r w:rsidR="00E96787" w:rsidRPr="00286AB7">
        <w:rPr>
          <w:rFonts w:cs="Times New Roman"/>
        </w:rPr>
        <w:t xml:space="preserve"> (</w:t>
      </w:r>
      <w:r w:rsidR="00E96787" w:rsidRPr="00286AB7">
        <w:rPr>
          <w:rFonts w:eastAsia="Times New Roman" w:cs="Times New Roman"/>
        </w:rPr>
        <w:t>Schutz &amp; Wagner, 1970: 171)</w:t>
      </w:r>
      <w:r w:rsidR="003178D5" w:rsidRPr="00286AB7">
        <w:rPr>
          <w:rFonts w:cs="Times New Roman"/>
        </w:rPr>
        <w:t xml:space="preserve">. </w:t>
      </w:r>
    </w:p>
    <w:p w14:paraId="569F5CDC" w14:textId="77777777" w:rsidR="00A62482" w:rsidRDefault="00A62482" w:rsidP="004976E0">
      <w:pPr>
        <w:rPr>
          <w:rFonts w:cs="Times New Roman"/>
        </w:rPr>
      </w:pPr>
    </w:p>
    <w:p w14:paraId="3ABA482D" w14:textId="3C771DE1" w:rsidR="004976E0" w:rsidRPr="00CD55BE" w:rsidRDefault="00E1771B" w:rsidP="004976E0">
      <w:pPr>
        <w:rPr>
          <w:rFonts w:cs="Times New Roman"/>
          <w:i/>
        </w:rPr>
      </w:pPr>
      <w:r>
        <w:rPr>
          <w:rFonts w:cs="Times New Roman"/>
          <w:i/>
        </w:rPr>
        <w:t>Similarities</w:t>
      </w:r>
      <w:r w:rsidR="00A62482" w:rsidRPr="00CD55BE">
        <w:rPr>
          <w:rFonts w:cs="Times New Roman"/>
          <w:i/>
        </w:rPr>
        <w:t xml:space="preserve"> Between the Two Theoretical Standpoints</w:t>
      </w:r>
    </w:p>
    <w:p w14:paraId="176FC18A" w14:textId="77777777" w:rsidR="0074564A" w:rsidRPr="00286AB7" w:rsidRDefault="009320CC" w:rsidP="00286AB7">
      <w:pPr>
        <w:ind w:firstLine="720"/>
        <w:rPr>
          <w:rFonts w:cs="Times New Roman"/>
        </w:rPr>
      </w:pPr>
      <w:r w:rsidRPr="00286AB7">
        <w:rPr>
          <w:rFonts w:cs="Times New Roman"/>
        </w:rPr>
        <w:t xml:space="preserve">Basing on the two theories by Alfred </w:t>
      </w:r>
      <w:r w:rsidR="00EF16F6" w:rsidRPr="00286AB7">
        <w:rPr>
          <w:rFonts w:cs="Times New Roman"/>
        </w:rPr>
        <w:t>Schutz</w:t>
      </w:r>
      <w:r w:rsidRPr="00286AB7">
        <w:rPr>
          <w:rFonts w:cs="Times New Roman"/>
        </w:rPr>
        <w:t xml:space="preserve"> and Harold Garfinkel, one fundamental truth is that </w:t>
      </w:r>
      <w:r w:rsidR="006F7E7B" w:rsidRPr="00286AB7">
        <w:rPr>
          <w:rFonts w:cs="Times New Roman"/>
        </w:rPr>
        <w:t>they all relate to each other. However, it is essen</w:t>
      </w:r>
      <w:r w:rsidR="00446F66" w:rsidRPr="00286AB7">
        <w:rPr>
          <w:rFonts w:cs="Times New Roman"/>
        </w:rPr>
        <w:t>tial to note there are also some several</w:t>
      </w:r>
      <w:r w:rsidR="006F7E7B" w:rsidRPr="00286AB7">
        <w:rPr>
          <w:rFonts w:cs="Times New Roman"/>
        </w:rPr>
        <w:t xml:space="preserve"> differences</w:t>
      </w:r>
      <w:r w:rsidR="007B20EA" w:rsidRPr="00286AB7">
        <w:rPr>
          <w:rFonts w:cs="Times New Roman"/>
        </w:rPr>
        <w:t xml:space="preserve"> that exist among them. </w:t>
      </w:r>
      <w:r w:rsidR="009E5206" w:rsidRPr="00286AB7">
        <w:rPr>
          <w:rFonts w:cs="Times New Roman"/>
        </w:rPr>
        <w:t xml:space="preserve">The reason behind this is that one was developed before the other, and therefore the latter had a chance to either agree and improve or disagree and provide his own view about the subject matter. </w:t>
      </w:r>
      <w:r w:rsidR="00346C3D" w:rsidRPr="00286AB7">
        <w:rPr>
          <w:rFonts w:cs="Times New Roman"/>
        </w:rPr>
        <w:t xml:space="preserve">It is important to note that Harold Garfinkel’s theory came after Alfred </w:t>
      </w:r>
      <w:r w:rsidR="00EF16F6" w:rsidRPr="00286AB7">
        <w:rPr>
          <w:rFonts w:cs="Times New Roman"/>
        </w:rPr>
        <w:t>Schutz</w:t>
      </w:r>
      <w:r w:rsidR="001A3151" w:rsidRPr="00286AB7">
        <w:rPr>
          <w:rFonts w:cs="Times New Roman"/>
        </w:rPr>
        <w:t xml:space="preserve">. </w:t>
      </w:r>
      <w:r w:rsidR="002570AD" w:rsidRPr="00286AB7">
        <w:rPr>
          <w:rFonts w:cs="Times New Roman"/>
        </w:rPr>
        <w:t>Despite the similarities and differences, they all contribute</w:t>
      </w:r>
      <w:r w:rsidR="00A62482">
        <w:rPr>
          <w:rFonts w:cs="Times New Roman"/>
        </w:rPr>
        <w:t>d</w:t>
      </w:r>
      <w:r w:rsidR="002570AD" w:rsidRPr="00286AB7">
        <w:rPr>
          <w:rFonts w:cs="Times New Roman"/>
        </w:rPr>
        <w:t xml:space="preserve"> to the field of sociology.</w:t>
      </w:r>
    </w:p>
    <w:p w14:paraId="356080C8" w14:textId="3B72F11C" w:rsidR="00D63CB3" w:rsidRPr="00286AB7" w:rsidRDefault="009320CC" w:rsidP="00286AB7">
      <w:pPr>
        <w:ind w:firstLine="720"/>
        <w:rPr>
          <w:rFonts w:cs="Times New Roman"/>
        </w:rPr>
      </w:pPr>
      <w:r w:rsidRPr="00286AB7">
        <w:rPr>
          <w:rFonts w:cs="Times New Roman"/>
        </w:rPr>
        <w:t xml:space="preserve">First of all, the fundamental similarity that exists between the two theories is in their source. </w:t>
      </w:r>
      <w:r w:rsidR="00AD1CA5" w:rsidRPr="00286AB7">
        <w:rPr>
          <w:rFonts w:cs="Times New Roman"/>
        </w:rPr>
        <w:t xml:space="preserve">Although they were all </w:t>
      </w:r>
      <w:r w:rsidR="00B27B53">
        <w:rPr>
          <w:rFonts w:cs="Times New Roman"/>
        </w:rPr>
        <w:t>developed to handle</w:t>
      </w:r>
      <w:r w:rsidR="00DF4E08" w:rsidRPr="00286AB7">
        <w:rPr>
          <w:rFonts w:cs="Times New Roman"/>
        </w:rPr>
        <w:t xml:space="preserve"> different </w:t>
      </w:r>
      <w:r w:rsidR="00B27B53">
        <w:rPr>
          <w:rFonts w:cs="Times New Roman"/>
        </w:rPr>
        <w:t>scenarios</w:t>
      </w:r>
      <w:r w:rsidR="00DF4E08" w:rsidRPr="00286AB7">
        <w:rPr>
          <w:rFonts w:cs="Times New Roman"/>
        </w:rPr>
        <w:t xml:space="preserve">, they were all aimed at improving </w:t>
      </w:r>
      <w:r w:rsidR="00DF4E08" w:rsidRPr="00286AB7">
        <w:rPr>
          <w:rFonts w:cs="Times New Roman"/>
        </w:rPr>
        <w:lastRenderedPageBreak/>
        <w:t xml:space="preserve">the field of sociology. </w:t>
      </w:r>
      <w:r w:rsidR="00DB3957" w:rsidRPr="00286AB7">
        <w:rPr>
          <w:rFonts w:cs="Times New Roman"/>
        </w:rPr>
        <w:t xml:space="preserve">Harold Garfinkel's theory of </w:t>
      </w:r>
      <w:r w:rsidR="004F1FB7" w:rsidRPr="00286AB7">
        <w:rPr>
          <w:rFonts w:cs="Times New Roman"/>
        </w:rPr>
        <w:t>the Study</w:t>
      </w:r>
      <w:r w:rsidR="00617E0C" w:rsidRPr="00286AB7">
        <w:rPr>
          <w:rFonts w:cs="Times New Roman"/>
        </w:rPr>
        <w:t xml:space="preserve"> of the routine basis of everyday activities</w:t>
      </w:r>
      <w:r w:rsidR="00137962" w:rsidRPr="00286AB7">
        <w:rPr>
          <w:rFonts w:cs="Times New Roman"/>
        </w:rPr>
        <w:t xml:space="preserve"> reveals some of the things we do in our day-to-day operations, and they end up defining our lives</w:t>
      </w:r>
      <w:r w:rsidR="007052EE" w:rsidRPr="00286AB7">
        <w:rPr>
          <w:rFonts w:cs="Times New Roman"/>
        </w:rPr>
        <w:t xml:space="preserve"> (</w:t>
      </w:r>
      <w:r w:rsidR="007052EE" w:rsidRPr="00286AB7">
        <w:rPr>
          <w:rFonts w:eastAsia="Times New Roman" w:cs="Times New Roman"/>
        </w:rPr>
        <w:t>Garfinkel, 1964:</w:t>
      </w:r>
      <w:r w:rsidR="00C175A1" w:rsidRPr="00286AB7">
        <w:rPr>
          <w:rFonts w:eastAsia="Times New Roman" w:cs="Times New Roman"/>
        </w:rPr>
        <w:t xml:space="preserve"> </w:t>
      </w:r>
      <w:r w:rsidR="007052EE" w:rsidRPr="00286AB7">
        <w:rPr>
          <w:rFonts w:eastAsia="Times New Roman" w:cs="Times New Roman"/>
        </w:rPr>
        <w:t>226)</w:t>
      </w:r>
      <w:r w:rsidR="00137962" w:rsidRPr="00286AB7">
        <w:rPr>
          <w:rFonts w:cs="Times New Roman"/>
        </w:rPr>
        <w:t xml:space="preserve">. If a person is not aware of the social environment, </w:t>
      </w:r>
      <w:r w:rsidR="00715FE4" w:rsidRPr="00286AB7">
        <w:rPr>
          <w:rFonts w:cs="Times New Roman"/>
        </w:rPr>
        <w:t xml:space="preserve">it will be a bad </w:t>
      </w:r>
      <w:r w:rsidR="00D13B23" w:rsidRPr="00286AB7">
        <w:rPr>
          <w:rFonts w:cs="Times New Roman"/>
        </w:rPr>
        <w:t xml:space="preserve">idea to stay in that situation since it will be hard to catch up. On the other hand, we have Alfred </w:t>
      </w:r>
      <w:r w:rsidR="00EF16F6" w:rsidRPr="00286AB7">
        <w:rPr>
          <w:rFonts w:cs="Times New Roman"/>
        </w:rPr>
        <w:t>Schutz</w:t>
      </w:r>
      <w:r w:rsidR="00D13B23" w:rsidRPr="00286AB7">
        <w:rPr>
          <w:rFonts w:cs="Times New Roman"/>
        </w:rPr>
        <w:t>’s theory of indirect relationships</w:t>
      </w:r>
      <w:r w:rsidR="009A14DF" w:rsidRPr="00286AB7">
        <w:rPr>
          <w:rFonts w:cs="Times New Roman"/>
        </w:rPr>
        <w:t xml:space="preserve"> (</w:t>
      </w:r>
      <w:r w:rsidR="009A14DF" w:rsidRPr="00286AB7">
        <w:rPr>
          <w:rFonts w:eastAsia="Times New Roman" w:cs="Times New Roman"/>
        </w:rPr>
        <w:t>Garfinkel, 2011: 289)</w:t>
      </w:r>
      <w:r w:rsidR="00D13B23" w:rsidRPr="00286AB7">
        <w:rPr>
          <w:rFonts w:cs="Times New Roman"/>
        </w:rPr>
        <w:t xml:space="preserve">. </w:t>
      </w:r>
      <w:r w:rsidR="004964F1" w:rsidRPr="00286AB7">
        <w:rPr>
          <w:rFonts w:cs="Times New Roman"/>
        </w:rPr>
        <w:t xml:space="preserve">Here, the owner of the method states that </w:t>
      </w:r>
      <w:r w:rsidR="009363F8" w:rsidRPr="00286AB7">
        <w:rPr>
          <w:rFonts w:cs="Times New Roman"/>
        </w:rPr>
        <w:t xml:space="preserve">you will always have an affiliation with a person </w:t>
      </w:r>
      <w:r w:rsidR="002A4F25" w:rsidRPr="00286AB7">
        <w:rPr>
          <w:rFonts w:cs="Times New Roman"/>
        </w:rPr>
        <w:t xml:space="preserve">so long as you have ever met or someone told you about him. </w:t>
      </w:r>
      <w:r w:rsidR="00866C65" w:rsidRPr="00286AB7">
        <w:rPr>
          <w:rFonts w:cs="Times New Roman"/>
        </w:rPr>
        <w:t xml:space="preserve"> Looking at this situation, </w:t>
      </w:r>
      <w:r w:rsidR="008950BC" w:rsidRPr="00286AB7">
        <w:rPr>
          <w:rFonts w:cs="Times New Roman"/>
        </w:rPr>
        <w:t xml:space="preserve">it shows a group of people aimed at </w:t>
      </w:r>
      <w:r w:rsidR="0054315D" w:rsidRPr="00286AB7">
        <w:rPr>
          <w:rFonts w:cs="Times New Roman"/>
        </w:rPr>
        <w:t xml:space="preserve">improving the field of sociology. </w:t>
      </w:r>
    </w:p>
    <w:p w14:paraId="52395498" w14:textId="77777777" w:rsidR="00E8770A" w:rsidRPr="00286AB7" w:rsidRDefault="009320CC" w:rsidP="00286AB7">
      <w:pPr>
        <w:ind w:firstLine="720"/>
        <w:rPr>
          <w:rFonts w:cs="Times New Roman"/>
        </w:rPr>
      </w:pPr>
      <w:r w:rsidRPr="00286AB7">
        <w:rPr>
          <w:rFonts w:cs="Times New Roman"/>
        </w:rPr>
        <w:t xml:space="preserve">The </w:t>
      </w:r>
      <w:r w:rsidR="000E2E75" w:rsidRPr="00286AB7">
        <w:rPr>
          <w:rFonts w:cs="Times New Roman"/>
        </w:rPr>
        <w:t xml:space="preserve">other similarity </w:t>
      </w:r>
      <w:r w:rsidRPr="00286AB7">
        <w:rPr>
          <w:rFonts w:cs="Times New Roman"/>
        </w:rPr>
        <w:t xml:space="preserve">between the two theorists is that they were all refuting other peoples’ social observations </w:t>
      </w:r>
      <w:r w:rsidR="000E2E75" w:rsidRPr="00286AB7">
        <w:rPr>
          <w:rFonts w:cs="Times New Roman"/>
        </w:rPr>
        <w:t xml:space="preserve">to either develop more advanced ones or </w:t>
      </w:r>
      <w:r w:rsidR="003B0FB4" w:rsidRPr="00286AB7">
        <w:rPr>
          <w:rFonts w:cs="Times New Roman"/>
        </w:rPr>
        <w:t>entirely new ones</w:t>
      </w:r>
      <w:r w:rsidR="00714A4E" w:rsidRPr="00286AB7">
        <w:rPr>
          <w:rFonts w:cs="Times New Roman"/>
        </w:rPr>
        <w:t xml:space="preserve"> (</w:t>
      </w:r>
      <w:proofErr w:type="spellStart"/>
      <w:r w:rsidR="00714A4E" w:rsidRPr="00286AB7">
        <w:rPr>
          <w:rFonts w:cs="Times New Roman"/>
        </w:rPr>
        <w:t>Kivisto</w:t>
      </w:r>
      <w:proofErr w:type="spellEnd"/>
      <w:r w:rsidR="00714A4E" w:rsidRPr="00286AB7">
        <w:rPr>
          <w:rFonts w:cs="Times New Roman"/>
        </w:rPr>
        <w:t>, 2013:</w:t>
      </w:r>
      <w:r w:rsidR="00C175A1" w:rsidRPr="00286AB7">
        <w:rPr>
          <w:rFonts w:cs="Times New Roman"/>
        </w:rPr>
        <w:t xml:space="preserve"> </w:t>
      </w:r>
      <w:r w:rsidR="00714A4E" w:rsidRPr="00286AB7">
        <w:rPr>
          <w:rFonts w:cs="Times New Roman"/>
        </w:rPr>
        <w:t>277)</w:t>
      </w:r>
      <w:r w:rsidR="003B0FB4" w:rsidRPr="00286AB7">
        <w:rPr>
          <w:rFonts w:cs="Times New Roman"/>
        </w:rPr>
        <w:t xml:space="preserve">. Alfred </w:t>
      </w:r>
      <w:r w:rsidR="00EF16F6" w:rsidRPr="00286AB7">
        <w:rPr>
          <w:rFonts w:cs="Times New Roman"/>
        </w:rPr>
        <w:t>Schutz</w:t>
      </w:r>
      <w:r w:rsidR="003B0FB4" w:rsidRPr="00286AB7">
        <w:rPr>
          <w:rFonts w:cs="Times New Roman"/>
        </w:rPr>
        <w:t xml:space="preserve">, for example, was refuting the theories by Edmund Husserl and </w:t>
      </w:r>
      <w:r w:rsidR="00C8428A" w:rsidRPr="00286AB7">
        <w:rPr>
          <w:rFonts w:cs="Times New Roman"/>
        </w:rPr>
        <w:t xml:space="preserve">Talcott Parsons. On the other hand, Harold Garfinkel developed his theory from </w:t>
      </w:r>
      <w:r w:rsidR="00944D8D" w:rsidRPr="00286AB7">
        <w:rPr>
          <w:rFonts w:cs="Times New Roman"/>
        </w:rPr>
        <w:t xml:space="preserve">Alfred </w:t>
      </w:r>
      <w:r w:rsidR="00EF16F6" w:rsidRPr="00286AB7">
        <w:rPr>
          <w:rFonts w:cs="Times New Roman"/>
        </w:rPr>
        <w:t>Schutz</w:t>
      </w:r>
      <w:r w:rsidR="00944D8D" w:rsidRPr="00286AB7">
        <w:rPr>
          <w:rFonts w:cs="Times New Roman"/>
        </w:rPr>
        <w:t xml:space="preserve">. Due to this, it shows that they are all connected to enhance the field of sociology. </w:t>
      </w:r>
    </w:p>
    <w:p w14:paraId="7C6F202F" w14:textId="4128177C" w:rsidR="006026BF" w:rsidRPr="00286AB7" w:rsidRDefault="007E7693" w:rsidP="00286AB7">
      <w:pPr>
        <w:ind w:firstLine="720"/>
        <w:rPr>
          <w:rFonts w:cs="Times New Roman"/>
        </w:rPr>
      </w:pPr>
      <w:r w:rsidRPr="00286AB7">
        <w:rPr>
          <w:rFonts w:cs="Times New Roman"/>
        </w:rPr>
        <w:t>L</w:t>
      </w:r>
      <w:r w:rsidR="009320CC" w:rsidRPr="00286AB7">
        <w:rPr>
          <w:rFonts w:cs="Times New Roman"/>
        </w:rPr>
        <w:t xml:space="preserve">ooking at the two theories by Alfred </w:t>
      </w:r>
      <w:r w:rsidR="00EF16F6" w:rsidRPr="00286AB7">
        <w:rPr>
          <w:rFonts w:cs="Times New Roman"/>
        </w:rPr>
        <w:t>Schutz</w:t>
      </w:r>
      <w:r w:rsidR="009320CC" w:rsidRPr="00286AB7">
        <w:rPr>
          <w:rFonts w:cs="Times New Roman"/>
        </w:rPr>
        <w:t xml:space="preserve"> and </w:t>
      </w:r>
      <w:r w:rsidR="005D392C" w:rsidRPr="00286AB7">
        <w:rPr>
          <w:rFonts w:cs="Times New Roman"/>
        </w:rPr>
        <w:t xml:space="preserve">Harold Garfinkel, it is wise to note </w:t>
      </w:r>
      <w:r>
        <w:rPr>
          <w:rFonts w:cs="Times New Roman"/>
        </w:rPr>
        <w:t xml:space="preserve">another similarity between the two. One very notable one is </w:t>
      </w:r>
      <w:r w:rsidR="005D392C" w:rsidRPr="00286AB7">
        <w:rPr>
          <w:rFonts w:cs="Times New Roman"/>
        </w:rPr>
        <w:t xml:space="preserve">that they are all </w:t>
      </w:r>
      <w:r w:rsidR="00D84583" w:rsidRPr="00286AB7">
        <w:rPr>
          <w:rFonts w:cs="Times New Roman"/>
        </w:rPr>
        <w:t xml:space="preserve">based on social interactions. </w:t>
      </w:r>
      <w:r w:rsidR="00716EDD">
        <w:rPr>
          <w:rFonts w:cs="Times New Roman"/>
        </w:rPr>
        <w:t>Considering the</w:t>
      </w:r>
      <w:r w:rsidR="00D84583" w:rsidRPr="00286AB7">
        <w:rPr>
          <w:rFonts w:cs="Times New Roman"/>
        </w:rPr>
        <w:t xml:space="preserve"> Harold Garfinkel</w:t>
      </w:r>
      <w:r w:rsidR="00716EDD">
        <w:rPr>
          <w:rFonts w:cs="Times New Roman"/>
        </w:rPr>
        <w:t>’s model</w:t>
      </w:r>
      <w:r w:rsidR="00D84583" w:rsidRPr="00286AB7">
        <w:rPr>
          <w:rFonts w:cs="Times New Roman"/>
        </w:rPr>
        <w:t xml:space="preserve">, in a particular context, </w:t>
      </w:r>
      <w:r w:rsidR="00987E5A" w:rsidRPr="00286AB7">
        <w:rPr>
          <w:rFonts w:cs="Times New Roman"/>
        </w:rPr>
        <w:t>there are common, taken-for-granted issues that are unique to that setting</w:t>
      </w:r>
      <w:r w:rsidR="00716EDD">
        <w:rPr>
          <w:rFonts w:cs="Times New Roman"/>
        </w:rPr>
        <w:t xml:space="preserve"> and those that define it</w:t>
      </w:r>
      <w:r w:rsidR="00987E5A" w:rsidRPr="00286AB7">
        <w:rPr>
          <w:rFonts w:cs="Times New Roman"/>
        </w:rPr>
        <w:t xml:space="preserve">. Due to this, </w:t>
      </w:r>
      <w:r w:rsidR="00154AFF" w:rsidRPr="00286AB7">
        <w:rPr>
          <w:rFonts w:cs="Times New Roman"/>
        </w:rPr>
        <w:t xml:space="preserve">in the interaction involving that environment, it will be illogical to now start taking things </w:t>
      </w:r>
      <w:r w:rsidR="009320CC" w:rsidRPr="00286AB7">
        <w:rPr>
          <w:rFonts w:cs="Times New Roman"/>
        </w:rPr>
        <w:t>with seriousness since that is not how th</w:t>
      </w:r>
      <w:r w:rsidR="00716EDD">
        <w:rPr>
          <w:rFonts w:cs="Times New Roman"/>
        </w:rPr>
        <w:t>at</w:t>
      </w:r>
      <w:r w:rsidR="009320CC" w:rsidRPr="00286AB7">
        <w:rPr>
          <w:rFonts w:cs="Times New Roman"/>
        </w:rPr>
        <w:t xml:space="preserve"> group is socialized</w:t>
      </w:r>
      <w:r w:rsidR="00716EDD">
        <w:rPr>
          <w:rFonts w:cs="Times New Roman"/>
        </w:rPr>
        <w:t xml:space="preserve"> in that particular setting</w:t>
      </w:r>
      <w:r w:rsidR="009320CC" w:rsidRPr="00286AB7">
        <w:rPr>
          <w:rFonts w:cs="Times New Roman"/>
        </w:rPr>
        <w:t>.</w:t>
      </w:r>
      <w:r w:rsidR="00EF5B6B" w:rsidRPr="00286AB7">
        <w:rPr>
          <w:rFonts w:cs="Times New Roman"/>
        </w:rPr>
        <w:t xml:space="preserve"> On the other hand, Alfred </w:t>
      </w:r>
      <w:r w:rsidR="00EF16F6" w:rsidRPr="00286AB7">
        <w:rPr>
          <w:rFonts w:cs="Times New Roman"/>
        </w:rPr>
        <w:t>Schutz</w:t>
      </w:r>
      <w:r w:rsidR="00EF5B6B" w:rsidRPr="00286AB7">
        <w:rPr>
          <w:rFonts w:cs="Times New Roman"/>
        </w:rPr>
        <w:t xml:space="preserve">'s theory </w:t>
      </w:r>
      <w:r w:rsidR="00716EDD">
        <w:rPr>
          <w:rFonts w:cs="Times New Roman"/>
        </w:rPr>
        <w:t xml:space="preserve">is also involving the social interactions we usually deal with in our day-to-day activities. The theory talks </w:t>
      </w:r>
      <w:r w:rsidR="00EF5B6B" w:rsidRPr="00286AB7">
        <w:rPr>
          <w:rFonts w:cs="Times New Roman"/>
        </w:rPr>
        <w:t xml:space="preserve">about how people have an indirect relationship </w:t>
      </w:r>
      <w:r w:rsidR="00716EDD">
        <w:rPr>
          <w:rFonts w:cs="Times New Roman"/>
        </w:rPr>
        <w:t xml:space="preserve">whether they know about it or not. The theory gives an example of two </w:t>
      </w:r>
      <w:r w:rsidR="00600415" w:rsidRPr="00286AB7">
        <w:rPr>
          <w:rFonts w:cs="Times New Roman"/>
        </w:rPr>
        <w:t>people who have ever met but never had interactions</w:t>
      </w:r>
      <w:r w:rsidR="00716EDD">
        <w:rPr>
          <w:rFonts w:cs="Times New Roman"/>
        </w:rPr>
        <w:t xml:space="preserve">. Despite the fact that they </w:t>
      </w:r>
      <w:r w:rsidR="00E2733E">
        <w:rPr>
          <w:rFonts w:cs="Times New Roman"/>
        </w:rPr>
        <w:t xml:space="preserve">do not know much details about each other, according to </w:t>
      </w:r>
      <w:r w:rsidR="00E2733E" w:rsidRPr="00286AB7">
        <w:rPr>
          <w:rFonts w:cs="Times New Roman"/>
        </w:rPr>
        <w:lastRenderedPageBreak/>
        <w:t>Alfred Schutz's theory</w:t>
      </w:r>
      <w:r w:rsidR="00E2733E">
        <w:rPr>
          <w:rFonts w:cs="Times New Roman"/>
        </w:rPr>
        <w:t xml:space="preserve"> there is an underlying connection between the two people. The similarity in the two theories lies in how people socialize whether knowingly or unknowingly. </w:t>
      </w:r>
    </w:p>
    <w:p w14:paraId="4E32AA87" w14:textId="77777777" w:rsidR="00A62482" w:rsidRDefault="00A62482" w:rsidP="00286AB7">
      <w:pPr>
        <w:ind w:firstLine="720"/>
        <w:rPr>
          <w:rFonts w:cs="Times New Roman"/>
        </w:rPr>
      </w:pPr>
    </w:p>
    <w:p w14:paraId="08C4D5D6" w14:textId="77777777" w:rsidR="004C7054" w:rsidRDefault="004C7054" w:rsidP="00286AB7">
      <w:pPr>
        <w:ind w:firstLine="720"/>
        <w:rPr>
          <w:rFonts w:cs="Times New Roman"/>
        </w:rPr>
      </w:pPr>
    </w:p>
    <w:p w14:paraId="024C2F97" w14:textId="77777777" w:rsidR="004C7054" w:rsidRPr="00CD55BE" w:rsidRDefault="004C7054" w:rsidP="004C7054">
      <w:pPr>
        <w:rPr>
          <w:rFonts w:cs="Times New Roman"/>
          <w:i/>
        </w:rPr>
      </w:pPr>
      <w:r w:rsidRPr="00CD55BE">
        <w:rPr>
          <w:rFonts w:cs="Times New Roman"/>
          <w:i/>
        </w:rPr>
        <w:t>Differences Between the Two Theoretical Standpoints</w:t>
      </w:r>
    </w:p>
    <w:p w14:paraId="3FCA53DA" w14:textId="77777777" w:rsidR="000B7F60" w:rsidRPr="00286AB7" w:rsidRDefault="009320CC" w:rsidP="00286AB7">
      <w:pPr>
        <w:ind w:firstLine="720"/>
        <w:rPr>
          <w:rFonts w:cs="Times New Roman"/>
        </w:rPr>
      </w:pPr>
      <w:r w:rsidRPr="00286AB7">
        <w:rPr>
          <w:rFonts w:cs="Times New Roman"/>
        </w:rPr>
        <w:t>Just like the way the two theories have simila</w:t>
      </w:r>
      <w:r w:rsidR="00560EDE" w:rsidRPr="00286AB7">
        <w:rPr>
          <w:rFonts w:cs="Times New Roman"/>
        </w:rPr>
        <w:t xml:space="preserve">rities, the methods to have some </w:t>
      </w:r>
      <w:r w:rsidR="00990343" w:rsidRPr="00286AB7">
        <w:rPr>
          <w:rFonts w:cs="Times New Roman"/>
        </w:rPr>
        <w:t xml:space="preserve">differences. </w:t>
      </w:r>
      <w:r w:rsidR="004C6A47" w:rsidRPr="00286AB7">
        <w:rPr>
          <w:rFonts w:cs="Times New Roman"/>
        </w:rPr>
        <w:t>The</w:t>
      </w:r>
      <w:r w:rsidR="008F6584" w:rsidRPr="00286AB7">
        <w:rPr>
          <w:rFonts w:cs="Times New Roman"/>
        </w:rPr>
        <w:t xml:space="preserve"> first notable</w:t>
      </w:r>
      <w:r w:rsidR="004C6A47" w:rsidRPr="00286AB7">
        <w:rPr>
          <w:rFonts w:cs="Times New Roman"/>
        </w:rPr>
        <w:t xml:space="preserve"> difference </w:t>
      </w:r>
      <w:r w:rsidR="009F1E7A" w:rsidRPr="00286AB7">
        <w:rPr>
          <w:rFonts w:cs="Times New Roman"/>
        </w:rPr>
        <w:t xml:space="preserve">is that while Harold Garfinkel emphasizes the underlying social order in an interaction set up, </w:t>
      </w:r>
      <w:r w:rsidR="003D4F35" w:rsidRPr="00286AB7">
        <w:rPr>
          <w:rFonts w:cs="Times New Roman"/>
        </w:rPr>
        <w:t xml:space="preserve">Alfred </w:t>
      </w:r>
      <w:r w:rsidR="00EF16F6" w:rsidRPr="00286AB7">
        <w:rPr>
          <w:rFonts w:cs="Times New Roman"/>
        </w:rPr>
        <w:t>Schutz</w:t>
      </w:r>
      <w:r w:rsidR="003D4F35" w:rsidRPr="00286AB7">
        <w:rPr>
          <w:rFonts w:cs="Times New Roman"/>
        </w:rPr>
        <w:t xml:space="preserve"> emphasizes the relationships that do exists in whether people meet and know each other</w:t>
      </w:r>
      <w:r w:rsidR="00C14CE2" w:rsidRPr="00286AB7">
        <w:rPr>
          <w:rFonts w:cs="Times New Roman"/>
        </w:rPr>
        <w:t xml:space="preserve"> or not. </w:t>
      </w:r>
      <w:r w:rsidR="00EF65AA" w:rsidRPr="00286AB7">
        <w:rPr>
          <w:rFonts w:cs="Times New Roman"/>
        </w:rPr>
        <w:t>The two are mostly stressing on different aspects of sociology.</w:t>
      </w:r>
    </w:p>
    <w:p w14:paraId="4FFF9B2D" w14:textId="77777777" w:rsidR="006106D2" w:rsidRPr="00286AB7" w:rsidRDefault="009320CC" w:rsidP="00286AB7">
      <w:pPr>
        <w:ind w:firstLine="720"/>
        <w:rPr>
          <w:rFonts w:cs="Times New Roman"/>
        </w:rPr>
      </w:pPr>
      <w:r w:rsidRPr="00286AB7">
        <w:rPr>
          <w:rFonts w:cs="Times New Roman"/>
        </w:rPr>
        <w:t xml:space="preserve">Similarly, </w:t>
      </w:r>
      <w:r w:rsidR="000E5154" w:rsidRPr="00286AB7">
        <w:rPr>
          <w:rFonts w:cs="Times New Roman"/>
        </w:rPr>
        <w:t xml:space="preserve">the two theories differ by the fact that </w:t>
      </w:r>
      <w:r w:rsidR="00EE5F17" w:rsidRPr="00286AB7">
        <w:rPr>
          <w:rFonts w:cs="Times New Roman"/>
        </w:rPr>
        <w:t xml:space="preserve">one advances the aspect of ethnomethodology while the other tries to promote the element of phenomenology. </w:t>
      </w:r>
      <w:r w:rsidR="00B76409" w:rsidRPr="00286AB7">
        <w:rPr>
          <w:rFonts w:cs="Times New Roman"/>
        </w:rPr>
        <w:t xml:space="preserve">The Alfred </w:t>
      </w:r>
      <w:r w:rsidR="00EF16F6" w:rsidRPr="00286AB7">
        <w:rPr>
          <w:rFonts w:cs="Times New Roman"/>
        </w:rPr>
        <w:t>Schutz</w:t>
      </w:r>
      <w:r w:rsidR="00B76409" w:rsidRPr="00286AB7">
        <w:rPr>
          <w:rFonts w:cs="Times New Roman"/>
        </w:rPr>
        <w:t xml:space="preserve"> </w:t>
      </w:r>
      <w:r w:rsidR="00C03F0E" w:rsidRPr="00286AB7">
        <w:rPr>
          <w:rFonts w:cs="Times New Roman"/>
        </w:rPr>
        <w:t xml:space="preserve">theory of indirect relationship </w:t>
      </w:r>
      <w:r w:rsidR="00B76409" w:rsidRPr="00286AB7">
        <w:rPr>
          <w:rFonts w:cs="Times New Roman"/>
        </w:rPr>
        <w:t xml:space="preserve">advances the issues of </w:t>
      </w:r>
      <w:r w:rsidR="007640BF" w:rsidRPr="00286AB7">
        <w:rPr>
          <w:rFonts w:cs="Times New Roman"/>
        </w:rPr>
        <w:t>phenomenology while Harold Garfinkel’s study on</w:t>
      </w:r>
      <w:r w:rsidR="0094561E" w:rsidRPr="00286AB7">
        <w:rPr>
          <w:rFonts w:cs="Times New Roman"/>
        </w:rPr>
        <w:t xml:space="preserve"> the</w:t>
      </w:r>
      <w:r w:rsidR="007640BF" w:rsidRPr="00286AB7">
        <w:rPr>
          <w:rFonts w:cs="Times New Roman"/>
        </w:rPr>
        <w:t xml:space="preserve"> underlying social order is an interaction set up</w:t>
      </w:r>
      <w:r w:rsidR="0094561E" w:rsidRPr="00286AB7">
        <w:rPr>
          <w:rFonts w:cs="Times New Roman"/>
        </w:rPr>
        <w:t xml:space="preserve"> advance the point of ethnomethodology as an essential area in the field of sociology</w:t>
      </w:r>
      <w:r w:rsidR="00DB5040" w:rsidRPr="00286AB7">
        <w:rPr>
          <w:rFonts w:cs="Times New Roman"/>
        </w:rPr>
        <w:t>.</w:t>
      </w:r>
    </w:p>
    <w:p w14:paraId="1BF0FB0C" w14:textId="77777777" w:rsidR="004C7054" w:rsidRPr="00CD55BE" w:rsidRDefault="004C7054" w:rsidP="004C7054">
      <w:pPr>
        <w:rPr>
          <w:rFonts w:cs="Times New Roman"/>
          <w:i/>
        </w:rPr>
      </w:pPr>
      <w:r w:rsidRPr="00CD55BE">
        <w:rPr>
          <w:rFonts w:cs="Times New Roman"/>
          <w:i/>
        </w:rPr>
        <w:t>My Position.</w:t>
      </w:r>
    </w:p>
    <w:p w14:paraId="06DBABD8" w14:textId="77777777" w:rsidR="00477D27" w:rsidRPr="00286AB7" w:rsidRDefault="009320CC" w:rsidP="00286AB7">
      <w:pPr>
        <w:ind w:firstLine="720"/>
        <w:rPr>
          <w:rFonts w:cs="Times New Roman"/>
        </w:rPr>
      </w:pPr>
      <w:r w:rsidRPr="00286AB7">
        <w:rPr>
          <w:rFonts w:cs="Times New Roman"/>
        </w:rPr>
        <w:t>In my position</w:t>
      </w:r>
      <w:r w:rsidR="00361562" w:rsidRPr="00286AB7">
        <w:rPr>
          <w:rFonts w:cs="Times New Roman"/>
        </w:rPr>
        <w:t xml:space="preserve"> as a sociologist, I believe in </w:t>
      </w:r>
      <w:r w:rsidR="0057221D" w:rsidRPr="00286AB7">
        <w:rPr>
          <w:rFonts w:cs="Times New Roman"/>
        </w:rPr>
        <w:t xml:space="preserve">Harold Garfinkel’s </w:t>
      </w:r>
      <w:r w:rsidR="006779DE" w:rsidRPr="00286AB7">
        <w:rPr>
          <w:rFonts w:cs="Times New Roman"/>
        </w:rPr>
        <w:t>ethnomet</w:t>
      </w:r>
      <w:r w:rsidR="0002494A" w:rsidRPr="00286AB7">
        <w:rPr>
          <w:rFonts w:cs="Times New Roman"/>
        </w:rPr>
        <w:t>hodology</w:t>
      </w:r>
      <w:r w:rsidR="006779DE" w:rsidRPr="00286AB7">
        <w:rPr>
          <w:rFonts w:cs="Times New Roman"/>
        </w:rPr>
        <w:t xml:space="preserve"> </w:t>
      </w:r>
      <w:r w:rsidR="00361562" w:rsidRPr="00286AB7">
        <w:rPr>
          <w:rFonts w:cs="Times New Roman"/>
        </w:rPr>
        <w:t xml:space="preserve">theory of </w:t>
      </w:r>
      <w:r w:rsidR="00423E79" w:rsidRPr="00286AB7">
        <w:rPr>
          <w:rFonts w:cs="Times New Roman"/>
        </w:rPr>
        <w:t>the Study of The Routine Grounds of Everyday Activities.</w:t>
      </w:r>
      <w:r w:rsidR="00035E57" w:rsidRPr="00286AB7">
        <w:rPr>
          <w:rFonts w:cs="Times New Roman"/>
        </w:rPr>
        <w:t xml:space="preserve"> The fundamental reason influences this choice that </w:t>
      </w:r>
      <w:r w:rsidR="00643FF4" w:rsidRPr="00286AB7">
        <w:rPr>
          <w:rFonts w:cs="Times New Roman"/>
        </w:rPr>
        <w:t xml:space="preserve">it </w:t>
      </w:r>
      <w:r w:rsidR="00893445" w:rsidRPr="00286AB7">
        <w:rPr>
          <w:rFonts w:cs="Times New Roman"/>
        </w:rPr>
        <w:t xml:space="preserve">appears to be very applicable in real-life situations. </w:t>
      </w:r>
      <w:r w:rsidR="00C4397A" w:rsidRPr="00286AB7">
        <w:rPr>
          <w:rFonts w:cs="Times New Roman"/>
        </w:rPr>
        <w:t>There are some of the things I usually d</w:t>
      </w:r>
      <w:r w:rsidR="00200733" w:rsidRPr="00286AB7">
        <w:rPr>
          <w:rFonts w:cs="Times New Roman"/>
        </w:rPr>
        <w:t>o and are related to me and those around me.</w:t>
      </w:r>
      <w:r w:rsidR="00F1411B" w:rsidRPr="00286AB7">
        <w:rPr>
          <w:rFonts w:cs="Times New Roman"/>
        </w:rPr>
        <w:t xml:space="preserve"> Due to this, it means that somebody else might not understand when in our context.</w:t>
      </w:r>
      <w:r w:rsidR="002F1DB6" w:rsidRPr="00286AB7">
        <w:rPr>
          <w:rFonts w:cs="Times New Roman"/>
        </w:rPr>
        <w:t xml:space="preserve"> Due to this, </w:t>
      </w:r>
      <w:r w:rsidR="00AC1D10" w:rsidRPr="00286AB7">
        <w:rPr>
          <w:rFonts w:cs="Times New Roman"/>
        </w:rPr>
        <w:t>the theory is very applicable</w:t>
      </w:r>
      <w:r w:rsidR="00B35530" w:rsidRPr="00286AB7">
        <w:rPr>
          <w:rFonts w:cs="Times New Roman"/>
        </w:rPr>
        <w:t xml:space="preserve"> to </w:t>
      </w:r>
      <w:r w:rsidR="00AC1D10" w:rsidRPr="00286AB7">
        <w:rPr>
          <w:rFonts w:cs="Times New Roman"/>
        </w:rPr>
        <w:t xml:space="preserve">people in their day-to-day </w:t>
      </w:r>
      <w:r w:rsidR="002E2422" w:rsidRPr="00286AB7">
        <w:rPr>
          <w:rFonts w:cs="Times New Roman"/>
        </w:rPr>
        <w:t>activities</w:t>
      </w:r>
    </w:p>
    <w:p w14:paraId="345C1E97" w14:textId="77777777" w:rsidR="00CD55BE" w:rsidRDefault="00CD55BE" w:rsidP="00CD55BE">
      <w:pPr>
        <w:rPr>
          <w:rFonts w:cs="Times New Roman"/>
        </w:rPr>
      </w:pPr>
    </w:p>
    <w:p w14:paraId="4D0E4545" w14:textId="77777777" w:rsidR="004C7054" w:rsidRDefault="00CD55BE" w:rsidP="00CD55BE">
      <w:pPr>
        <w:rPr>
          <w:rFonts w:cs="Times New Roman"/>
        </w:rPr>
      </w:pPr>
      <w:r>
        <w:rPr>
          <w:rFonts w:cs="Times New Roman"/>
        </w:rPr>
        <w:t xml:space="preserve">Conclusion </w:t>
      </w:r>
    </w:p>
    <w:p w14:paraId="37844DAC" w14:textId="77777777" w:rsidR="00583823" w:rsidRPr="00286AB7" w:rsidRDefault="009320CC" w:rsidP="00286AB7">
      <w:pPr>
        <w:ind w:firstLine="720"/>
        <w:rPr>
          <w:rFonts w:cs="Times New Roman"/>
        </w:rPr>
      </w:pPr>
      <w:r w:rsidRPr="00286AB7">
        <w:rPr>
          <w:rFonts w:cs="Times New Roman"/>
        </w:rPr>
        <w:lastRenderedPageBreak/>
        <w:t>Finally, looking at the two theorists,</w:t>
      </w:r>
      <w:r w:rsidR="00015810" w:rsidRPr="00286AB7">
        <w:rPr>
          <w:rFonts w:cs="Times New Roman"/>
        </w:rPr>
        <w:t xml:space="preserve"> it is right to say that they la</w:t>
      </w:r>
      <w:r w:rsidRPr="00286AB7">
        <w:rPr>
          <w:rFonts w:cs="Times New Roman"/>
        </w:rPr>
        <w:t>rgely contributed immensely to the</w:t>
      </w:r>
      <w:r w:rsidR="000A6A69" w:rsidRPr="00286AB7">
        <w:rPr>
          <w:rFonts w:cs="Times New Roman"/>
        </w:rPr>
        <w:t xml:space="preserve"> enrichment of the</w:t>
      </w:r>
      <w:r w:rsidRPr="00286AB7">
        <w:rPr>
          <w:rFonts w:cs="Times New Roman"/>
        </w:rPr>
        <w:t xml:space="preserve"> field of sociology.</w:t>
      </w:r>
      <w:r w:rsidR="000A6A69" w:rsidRPr="00286AB7">
        <w:rPr>
          <w:rFonts w:cs="Times New Roman"/>
        </w:rPr>
        <w:t xml:space="preserve"> </w:t>
      </w:r>
      <w:r w:rsidR="00015810" w:rsidRPr="00286AB7">
        <w:rPr>
          <w:rFonts w:cs="Times New Roman"/>
        </w:rPr>
        <w:t xml:space="preserve">The various concepts which came up as a result of phenomenology, for example, led to the enhancement of the </w:t>
      </w:r>
      <w:r w:rsidR="00F22EAF" w:rsidRPr="00286AB7">
        <w:rPr>
          <w:rFonts w:cs="Times New Roman"/>
        </w:rPr>
        <w:t>area since as people were finding faults, they also enhanced it more and created other aspects that all matter to sociology.</w:t>
      </w:r>
      <w:r w:rsidR="00BB027A" w:rsidRPr="00286AB7">
        <w:rPr>
          <w:rFonts w:cs="Times New Roman"/>
        </w:rPr>
        <w:t xml:space="preserve"> Also,</w:t>
      </w:r>
      <w:r w:rsidR="00877275" w:rsidRPr="00286AB7">
        <w:rPr>
          <w:rFonts w:cs="Times New Roman"/>
        </w:rPr>
        <w:t xml:space="preserve"> considering, ethnomethodology, it is one field that has for many years remained to be a significant development for a very long time. It </w:t>
      </w:r>
      <w:r w:rsidR="002D376A" w:rsidRPr="00286AB7">
        <w:rPr>
          <w:rFonts w:cs="Times New Roman"/>
        </w:rPr>
        <w:t>is mainly concerned with how the organization of social practice</w:t>
      </w:r>
      <w:r w:rsidR="00811EEE" w:rsidRPr="00286AB7">
        <w:rPr>
          <w:rFonts w:cs="Times New Roman"/>
        </w:rPr>
        <w:t>.</w:t>
      </w:r>
      <w:r w:rsidR="00FB1854" w:rsidRPr="00286AB7">
        <w:rPr>
          <w:rFonts w:cs="Times New Roman"/>
        </w:rPr>
        <w:t xml:space="preserve"> The primary area of concern in ethnomethodology is basically </w:t>
      </w:r>
      <w:r w:rsidR="00B50D78" w:rsidRPr="00286AB7">
        <w:rPr>
          <w:rFonts w:cs="Times New Roman"/>
        </w:rPr>
        <w:t xml:space="preserve">to investigate the pattern various people use to accomplish and obtain </w:t>
      </w:r>
      <w:r w:rsidR="005F1269" w:rsidRPr="00286AB7">
        <w:rPr>
          <w:rFonts w:cs="Times New Roman"/>
        </w:rPr>
        <w:t>the best strategy to use in random, naturally occurring inst</w:t>
      </w:r>
      <w:r w:rsidR="00F302A2" w:rsidRPr="00286AB7">
        <w:rPr>
          <w:rFonts w:cs="Times New Roman"/>
        </w:rPr>
        <w:t>a</w:t>
      </w:r>
      <w:r w:rsidR="005F1269" w:rsidRPr="00286AB7">
        <w:rPr>
          <w:rFonts w:cs="Times New Roman"/>
        </w:rPr>
        <w:t xml:space="preserve">nces. </w:t>
      </w:r>
      <w:r w:rsidR="00F302A2" w:rsidRPr="00286AB7">
        <w:rPr>
          <w:rFonts w:cs="Times New Roman"/>
        </w:rPr>
        <w:t xml:space="preserve">While discussing the </w:t>
      </w:r>
      <w:r w:rsidR="00052BED" w:rsidRPr="00286AB7">
        <w:rPr>
          <w:rFonts w:cs="Times New Roman"/>
        </w:rPr>
        <w:t xml:space="preserve">theorists, I have explained more about their </w:t>
      </w:r>
      <w:r w:rsidR="008C00CE" w:rsidRPr="00286AB7">
        <w:rPr>
          <w:rFonts w:cs="Times New Roman"/>
        </w:rPr>
        <w:t>signif</w:t>
      </w:r>
      <w:r w:rsidR="000E3E28" w:rsidRPr="00286AB7">
        <w:rPr>
          <w:rFonts w:cs="Times New Roman"/>
        </w:rPr>
        <w:t>ic</w:t>
      </w:r>
      <w:r w:rsidR="008C00CE" w:rsidRPr="00286AB7">
        <w:rPr>
          <w:rFonts w:cs="Times New Roman"/>
        </w:rPr>
        <w:t>ance as well as their similarities and differences that exist.</w:t>
      </w:r>
      <w:r w:rsidR="00A02054" w:rsidRPr="00286AB7">
        <w:rPr>
          <w:rFonts w:cs="Times New Roman"/>
        </w:rPr>
        <w:t xml:space="preserve">  </w:t>
      </w:r>
    </w:p>
    <w:p w14:paraId="69A47EA6" w14:textId="77777777" w:rsidR="00583823" w:rsidRPr="00286AB7" w:rsidRDefault="009320CC" w:rsidP="00286AB7">
      <w:pPr>
        <w:jc w:val="left"/>
        <w:rPr>
          <w:rFonts w:cs="Times New Roman"/>
        </w:rPr>
      </w:pPr>
      <w:r w:rsidRPr="00286AB7">
        <w:rPr>
          <w:rFonts w:cs="Times New Roman"/>
        </w:rPr>
        <w:br w:type="page"/>
      </w:r>
    </w:p>
    <w:p w14:paraId="669B84DD" w14:textId="77777777" w:rsidR="006B463A" w:rsidRPr="00286AB7" w:rsidRDefault="009320CC" w:rsidP="00286AB7">
      <w:pPr>
        <w:jc w:val="center"/>
        <w:rPr>
          <w:rFonts w:cs="Times New Roman"/>
        </w:rPr>
      </w:pPr>
      <w:r w:rsidRPr="00286AB7">
        <w:rPr>
          <w:rFonts w:cs="Times New Roman"/>
        </w:rPr>
        <w:lastRenderedPageBreak/>
        <w:t xml:space="preserve">References </w:t>
      </w:r>
    </w:p>
    <w:p w14:paraId="7744F4F6" w14:textId="77777777" w:rsidR="00583823" w:rsidRPr="00286AB7" w:rsidRDefault="009320CC" w:rsidP="00286AB7">
      <w:pPr>
        <w:ind w:left="720" w:hanging="720"/>
        <w:jc w:val="left"/>
        <w:rPr>
          <w:rFonts w:eastAsia="Times New Roman" w:cs="Times New Roman"/>
        </w:rPr>
      </w:pPr>
      <w:proofErr w:type="spellStart"/>
      <w:r w:rsidRPr="00286AB7">
        <w:rPr>
          <w:rFonts w:eastAsia="Times New Roman" w:cs="Times New Roman"/>
        </w:rPr>
        <w:t>Kivisto</w:t>
      </w:r>
      <w:proofErr w:type="spellEnd"/>
      <w:r w:rsidRPr="00286AB7">
        <w:rPr>
          <w:rFonts w:eastAsia="Times New Roman" w:cs="Times New Roman"/>
        </w:rPr>
        <w:t xml:space="preserve">, P. (Ed.). (2008). </w:t>
      </w:r>
      <w:r w:rsidRPr="00286AB7">
        <w:rPr>
          <w:rFonts w:eastAsia="Times New Roman" w:cs="Times New Roman"/>
          <w:i/>
          <w:iCs/>
        </w:rPr>
        <w:t>Social theory: roots and branches: readings</w:t>
      </w:r>
      <w:r w:rsidRPr="00286AB7">
        <w:rPr>
          <w:rFonts w:eastAsia="Times New Roman" w:cs="Times New Roman"/>
        </w:rPr>
        <w:t>. Oxford University Press, USA.</w:t>
      </w:r>
    </w:p>
    <w:p w14:paraId="2B768A0A" w14:textId="77777777" w:rsidR="00583823" w:rsidRPr="00286AB7" w:rsidRDefault="009320CC" w:rsidP="00286AB7">
      <w:pPr>
        <w:ind w:left="720" w:hanging="720"/>
        <w:jc w:val="left"/>
        <w:rPr>
          <w:rFonts w:eastAsia="Times New Roman" w:cs="Times New Roman"/>
        </w:rPr>
      </w:pPr>
      <w:r w:rsidRPr="00286AB7">
        <w:rPr>
          <w:rFonts w:eastAsia="Times New Roman" w:cs="Times New Roman"/>
        </w:rPr>
        <w:t xml:space="preserve">Garfinkel, H. (2011). Harold Garfinkel: Studies of the Routine Grounds of Everyday Activities. </w:t>
      </w:r>
      <w:r w:rsidRPr="00286AB7">
        <w:rPr>
          <w:rFonts w:eastAsia="Times New Roman" w:cs="Times New Roman"/>
          <w:i/>
          <w:iCs/>
        </w:rPr>
        <w:t>Readings in Social Theory: The Classic Tradition to Post-Modernism</w:t>
      </w:r>
      <w:r w:rsidRPr="00286AB7">
        <w:rPr>
          <w:rFonts w:eastAsia="Times New Roman" w:cs="Times New Roman"/>
        </w:rPr>
        <w:t>, 287-295.</w:t>
      </w:r>
    </w:p>
    <w:p w14:paraId="7D9A6118" w14:textId="77777777" w:rsidR="000352FF" w:rsidRPr="00286AB7" w:rsidRDefault="009320CC" w:rsidP="00286AB7">
      <w:pPr>
        <w:ind w:left="720" w:hanging="720"/>
        <w:jc w:val="left"/>
        <w:rPr>
          <w:rFonts w:eastAsia="Times New Roman" w:cs="Times New Roman"/>
        </w:rPr>
      </w:pPr>
      <w:r w:rsidRPr="00286AB7">
        <w:rPr>
          <w:rFonts w:eastAsia="Times New Roman" w:cs="Times New Roman"/>
        </w:rPr>
        <w:t xml:space="preserve">Garfinkel, H. (1964). Studies of the routine grounds of everyday activities. </w:t>
      </w:r>
      <w:r w:rsidRPr="00286AB7">
        <w:rPr>
          <w:rFonts w:eastAsia="Times New Roman" w:cs="Times New Roman"/>
          <w:i/>
          <w:iCs/>
        </w:rPr>
        <w:t>Social problems</w:t>
      </w:r>
      <w:r w:rsidRPr="00286AB7">
        <w:rPr>
          <w:rFonts w:eastAsia="Times New Roman" w:cs="Times New Roman"/>
        </w:rPr>
        <w:t xml:space="preserve">, </w:t>
      </w:r>
      <w:r w:rsidRPr="00286AB7">
        <w:rPr>
          <w:rFonts w:eastAsia="Times New Roman" w:cs="Times New Roman"/>
          <w:i/>
          <w:iCs/>
        </w:rPr>
        <w:t>11</w:t>
      </w:r>
      <w:r w:rsidRPr="00286AB7">
        <w:rPr>
          <w:rFonts w:eastAsia="Times New Roman" w:cs="Times New Roman"/>
        </w:rPr>
        <w:t>(3), 225-250.</w:t>
      </w:r>
    </w:p>
    <w:p w14:paraId="268BD027" w14:textId="77777777" w:rsidR="000A5D67" w:rsidRPr="00286AB7" w:rsidRDefault="009320CC" w:rsidP="00286AB7">
      <w:pPr>
        <w:ind w:left="720" w:hanging="720"/>
        <w:jc w:val="left"/>
        <w:rPr>
          <w:rFonts w:eastAsia="Times New Roman" w:cs="Times New Roman"/>
        </w:rPr>
      </w:pPr>
      <w:r w:rsidRPr="00286AB7">
        <w:rPr>
          <w:rFonts w:eastAsia="Times New Roman" w:cs="Times New Roman"/>
        </w:rPr>
        <w:t xml:space="preserve">Schutz, A., &amp; Wagner, H. R. (1970). </w:t>
      </w:r>
      <w:r w:rsidRPr="00286AB7">
        <w:rPr>
          <w:rFonts w:eastAsia="Times New Roman" w:cs="Times New Roman"/>
          <w:i/>
          <w:iCs/>
        </w:rPr>
        <w:t>On phenomenology and social relations: Selected writings</w:t>
      </w:r>
      <w:r w:rsidRPr="00286AB7">
        <w:rPr>
          <w:rFonts w:eastAsia="Times New Roman" w:cs="Times New Roman"/>
        </w:rPr>
        <w:t xml:space="preserve"> (pp. p-170). Chicago: University of Chicago Press.</w:t>
      </w:r>
    </w:p>
    <w:p w14:paraId="5CBD3A83" w14:textId="77777777" w:rsidR="00BB7D51" w:rsidRPr="00286AB7" w:rsidRDefault="00BB7D51" w:rsidP="00286AB7">
      <w:pPr>
        <w:ind w:left="720" w:hanging="720"/>
        <w:rPr>
          <w:rFonts w:cs="Times New Roman"/>
        </w:rPr>
      </w:pPr>
    </w:p>
    <w:p w14:paraId="627AA554" w14:textId="77777777" w:rsidR="002570AD" w:rsidRPr="00286AB7" w:rsidRDefault="002570AD" w:rsidP="00286AB7">
      <w:pPr>
        <w:ind w:firstLine="720"/>
        <w:rPr>
          <w:rFonts w:cs="Times New Roman"/>
        </w:rPr>
      </w:pPr>
    </w:p>
    <w:p w14:paraId="16257D61" w14:textId="77777777" w:rsidR="009D5E6A" w:rsidRPr="00286AB7" w:rsidRDefault="009320CC" w:rsidP="00286AB7">
      <w:pPr>
        <w:ind w:firstLine="720"/>
        <w:rPr>
          <w:rFonts w:cs="Times New Roman"/>
        </w:rPr>
      </w:pPr>
      <w:r w:rsidRPr="00286AB7">
        <w:rPr>
          <w:rFonts w:cs="Times New Roman"/>
        </w:rPr>
        <w:t xml:space="preserve"> </w:t>
      </w:r>
      <w:bookmarkStart w:id="0" w:name="_GoBack"/>
      <w:bookmarkEnd w:id="0"/>
    </w:p>
    <w:sectPr w:rsidR="009D5E6A" w:rsidRPr="00286AB7" w:rsidSect="00365617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0C6279" w14:textId="77777777" w:rsidR="009E4F57" w:rsidRDefault="009E4F57">
      <w:pPr>
        <w:spacing w:line="240" w:lineRule="auto"/>
      </w:pPr>
      <w:r>
        <w:separator/>
      </w:r>
    </w:p>
  </w:endnote>
  <w:endnote w:type="continuationSeparator" w:id="0">
    <w:p w14:paraId="059B2168" w14:textId="77777777" w:rsidR="009E4F57" w:rsidRDefault="009E4F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E11FFC" w14:textId="77777777" w:rsidR="009E4F57" w:rsidRDefault="009E4F57">
      <w:pPr>
        <w:spacing w:line="240" w:lineRule="auto"/>
      </w:pPr>
      <w:r>
        <w:separator/>
      </w:r>
    </w:p>
  </w:footnote>
  <w:footnote w:type="continuationSeparator" w:id="0">
    <w:p w14:paraId="09B88D89" w14:textId="77777777" w:rsidR="009E4F57" w:rsidRDefault="009E4F5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6843602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9729FEB" w14:textId="77777777" w:rsidR="00365617" w:rsidRDefault="00365617">
        <w:pPr>
          <w:pStyle w:val="Header"/>
        </w:pPr>
        <w:r w:rsidRPr="00365617">
          <w:t>HAROLD GARFINKEL VS. ALFRED SCHUTZ THEORIES</w:t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A51AD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FE4329" w14:textId="77777777" w:rsidR="00365617" w:rsidRDefault="00365617">
    <w:pPr>
      <w:pStyle w:val="Header"/>
    </w:pPr>
    <w:r>
      <w:t xml:space="preserve">Running head = </w:t>
    </w:r>
    <w:r w:rsidRPr="00365617">
      <w:t>HAROLD GARFINKEL VS. ALFRED SCHUTZ THEORIES</w:t>
    </w:r>
    <w: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0E7"/>
    <w:rsid w:val="000120E7"/>
    <w:rsid w:val="00014461"/>
    <w:rsid w:val="00015810"/>
    <w:rsid w:val="0001799F"/>
    <w:rsid w:val="0002494A"/>
    <w:rsid w:val="000348B5"/>
    <w:rsid w:val="000352FF"/>
    <w:rsid w:val="00035E57"/>
    <w:rsid w:val="00036863"/>
    <w:rsid w:val="000429FC"/>
    <w:rsid w:val="00052BED"/>
    <w:rsid w:val="00056CD0"/>
    <w:rsid w:val="00063CD5"/>
    <w:rsid w:val="00086E06"/>
    <w:rsid w:val="000941C8"/>
    <w:rsid w:val="000A3058"/>
    <w:rsid w:val="000A5D67"/>
    <w:rsid w:val="000A6A69"/>
    <w:rsid w:val="000B7F60"/>
    <w:rsid w:val="000C0DC8"/>
    <w:rsid w:val="000D1EDB"/>
    <w:rsid w:val="000D1F8F"/>
    <w:rsid w:val="000E2E75"/>
    <w:rsid w:val="000E36D8"/>
    <w:rsid w:val="000E3E28"/>
    <w:rsid w:val="000E5154"/>
    <w:rsid w:val="000E7CD5"/>
    <w:rsid w:val="00100F46"/>
    <w:rsid w:val="00110F45"/>
    <w:rsid w:val="0011145F"/>
    <w:rsid w:val="00137962"/>
    <w:rsid w:val="00143E27"/>
    <w:rsid w:val="00154AFF"/>
    <w:rsid w:val="00164D8D"/>
    <w:rsid w:val="00176C3F"/>
    <w:rsid w:val="00190AA9"/>
    <w:rsid w:val="001A3151"/>
    <w:rsid w:val="001B6B8A"/>
    <w:rsid w:val="001C359C"/>
    <w:rsid w:val="001E7E65"/>
    <w:rsid w:val="00200733"/>
    <w:rsid w:val="00204270"/>
    <w:rsid w:val="00215C4B"/>
    <w:rsid w:val="00220370"/>
    <w:rsid w:val="00223C10"/>
    <w:rsid w:val="002268A3"/>
    <w:rsid w:val="00245CBE"/>
    <w:rsid w:val="002463C6"/>
    <w:rsid w:val="002570AD"/>
    <w:rsid w:val="0027608B"/>
    <w:rsid w:val="00286AB7"/>
    <w:rsid w:val="002A4F25"/>
    <w:rsid w:val="002D376A"/>
    <w:rsid w:val="002E1C92"/>
    <w:rsid w:val="002E2422"/>
    <w:rsid w:val="002F1DB6"/>
    <w:rsid w:val="00304E41"/>
    <w:rsid w:val="003178D5"/>
    <w:rsid w:val="00326596"/>
    <w:rsid w:val="00330ECE"/>
    <w:rsid w:val="0033426C"/>
    <w:rsid w:val="00335DC7"/>
    <w:rsid w:val="00342E6A"/>
    <w:rsid w:val="00346C3D"/>
    <w:rsid w:val="00361562"/>
    <w:rsid w:val="00365617"/>
    <w:rsid w:val="00375392"/>
    <w:rsid w:val="003A1918"/>
    <w:rsid w:val="003B0FB4"/>
    <w:rsid w:val="003C2BEB"/>
    <w:rsid w:val="003C45C3"/>
    <w:rsid w:val="003D4F35"/>
    <w:rsid w:val="003E2312"/>
    <w:rsid w:val="003E772D"/>
    <w:rsid w:val="003F0A80"/>
    <w:rsid w:val="003F475D"/>
    <w:rsid w:val="00402738"/>
    <w:rsid w:val="0042282C"/>
    <w:rsid w:val="00423E79"/>
    <w:rsid w:val="00424134"/>
    <w:rsid w:val="00424CF8"/>
    <w:rsid w:val="00425FEC"/>
    <w:rsid w:val="00441AB3"/>
    <w:rsid w:val="0044226F"/>
    <w:rsid w:val="00446F66"/>
    <w:rsid w:val="00462433"/>
    <w:rsid w:val="00477D27"/>
    <w:rsid w:val="004814C6"/>
    <w:rsid w:val="004950B3"/>
    <w:rsid w:val="004964F1"/>
    <w:rsid w:val="004976E0"/>
    <w:rsid w:val="004A347C"/>
    <w:rsid w:val="004C0E17"/>
    <w:rsid w:val="004C6A47"/>
    <w:rsid w:val="004C7054"/>
    <w:rsid w:val="004E00F6"/>
    <w:rsid w:val="004F1FB7"/>
    <w:rsid w:val="005101F2"/>
    <w:rsid w:val="005133C8"/>
    <w:rsid w:val="00522792"/>
    <w:rsid w:val="0054315D"/>
    <w:rsid w:val="00560EDE"/>
    <w:rsid w:val="0057221D"/>
    <w:rsid w:val="00582B06"/>
    <w:rsid w:val="00583823"/>
    <w:rsid w:val="00592E83"/>
    <w:rsid w:val="005966E6"/>
    <w:rsid w:val="005A6A31"/>
    <w:rsid w:val="005C7246"/>
    <w:rsid w:val="005D392C"/>
    <w:rsid w:val="005E78B1"/>
    <w:rsid w:val="005F1269"/>
    <w:rsid w:val="00600415"/>
    <w:rsid w:val="006026BF"/>
    <w:rsid w:val="006106D2"/>
    <w:rsid w:val="00614881"/>
    <w:rsid w:val="00617E0C"/>
    <w:rsid w:val="00625597"/>
    <w:rsid w:val="00631A75"/>
    <w:rsid w:val="00643FF4"/>
    <w:rsid w:val="0065138E"/>
    <w:rsid w:val="00661F02"/>
    <w:rsid w:val="00667B2E"/>
    <w:rsid w:val="006733FE"/>
    <w:rsid w:val="00676E6D"/>
    <w:rsid w:val="006779DE"/>
    <w:rsid w:val="00695A68"/>
    <w:rsid w:val="0069601A"/>
    <w:rsid w:val="006B10FC"/>
    <w:rsid w:val="006B463A"/>
    <w:rsid w:val="006D1854"/>
    <w:rsid w:val="006D5649"/>
    <w:rsid w:val="006F35AB"/>
    <w:rsid w:val="006F3DD5"/>
    <w:rsid w:val="006F4C91"/>
    <w:rsid w:val="006F7E7B"/>
    <w:rsid w:val="00704C3E"/>
    <w:rsid w:val="007052EE"/>
    <w:rsid w:val="00711C3A"/>
    <w:rsid w:val="007136E2"/>
    <w:rsid w:val="00714A4E"/>
    <w:rsid w:val="00715FE4"/>
    <w:rsid w:val="00716EDD"/>
    <w:rsid w:val="00740ABB"/>
    <w:rsid w:val="00743A10"/>
    <w:rsid w:val="0074564A"/>
    <w:rsid w:val="007566E3"/>
    <w:rsid w:val="00757002"/>
    <w:rsid w:val="00757EAE"/>
    <w:rsid w:val="00762FF2"/>
    <w:rsid w:val="007640BF"/>
    <w:rsid w:val="007835A1"/>
    <w:rsid w:val="00791E36"/>
    <w:rsid w:val="00792497"/>
    <w:rsid w:val="007A138F"/>
    <w:rsid w:val="007B20EA"/>
    <w:rsid w:val="007C7657"/>
    <w:rsid w:val="007C7F99"/>
    <w:rsid w:val="007E0761"/>
    <w:rsid w:val="007E7693"/>
    <w:rsid w:val="00811EEE"/>
    <w:rsid w:val="008170CE"/>
    <w:rsid w:val="008231C4"/>
    <w:rsid w:val="0084688A"/>
    <w:rsid w:val="00854E9C"/>
    <w:rsid w:val="0086188A"/>
    <w:rsid w:val="00866C65"/>
    <w:rsid w:val="00877275"/>
    <w:rsid w:val="00877C87"/>
    <w:rsid w:val="00884ADE"/>
    <w:rsid w:val="008853FF"/>
    <w:rsid w:val="008932FE"/>
    <w:rsid w:val="00893445"/>
    <w:rsid w:val="008950BC"/>
    <w:rsid w:val="00895D7A"/>
    <w:rsid w:val="008B6DF4"/>
    <w:rsid w:val="008C00CE"/>
    <w:rsid w:val="008C573E"/>
    <w:rsid w:val="008F6584"/>
    <w:rsid w:val="009213D7"/>
    <w:rsid w:val="009320CC"/>
    <w:rsid w:val="009363F8"/>
    <w:rsid w:val="00944D8D"/>
    <w:rsid w:val="0094561E"/>
    <w:rsid w:val="00951485"/>
    <w:rsid w:val="009542DC"/>
    <w:rsid w:val="009576F6"/>
    <w:rsid w:val="00962D06"/>
    <w:rsid w:val="00972AFC"/>
    <w:rsid w:val="00986899"/>
    <w:rsid w:val="00987E5A"/>
    <w:rsid w:val="00990343"/>
    <w:rsid w:val="009935D2"/>
    <w:rsid w:val="00997531"/>
    <w:rsid w:val="009A14DF"/>
    <w:rsid w:val="009B574A"/>
    <w:rsid w:val="009B6960"/>
    <w:rsid w:val="009C0BDB"/>
    <w:rsid w:val="009D1665"/>
    <w:rsid w:val="009D4CE3"/>
    <w:rsid w:val="009D5E6A"/>
    <w:rsid w:val="009E3210"/>
    <w:rsid w:val="009E4F57"/>
    <w:rsid w:val="009E5206"/>
    <w:rsid w:val="009F1E7A"/>
    <w:rsid w:val="00A02054"/>
    <w:rsid w:val="00A10F28"/>
    <w:rsid w:val="00A24145"/>
    <w:rsid w:val="00A24CB9"/>
    <w:rsid w:val="00A3558B"/>
    <w:rsid w:val="00A50C0E"/>
    <w:rsid w:val="00A6155D"/>
    <w:rsid w:val="00A62482"/>
    <w:rsid w:val="00AA7C7E"/>
    <w:rsid w:val="00AA7F5B"/>
    <w:rsid w:val="00AB7875"/>
    <w:rsid w:val="00AC1D10"/>
    <w:rsid w:val="00AD1CA5"/>
    <w:rsid w:val="00AD362A"/>
    <w:rsid w:val="00AD6824"/>
    <w:rsid w:val="00B244AC"/>
    <w:rsid w:val="00B27B53"/>
    <w:rsid w:val="00B32000"/>
    <w:rsid w:val="00B35530"/>
    <w:rsid w:val="00B50D78"/>
    <w:rsid w:val="00B5523D"/>
    <w:rsid w:val="00B74052"/>
    <w:rsid w:val="00B76409"/>
    <w:rsid w:val="00B86BD1"/>
    <w:rsid w:val="00B91AC1"/>
    <w:rsid w:val="00BA51AD"/>
    <w:rsid w:val="00BB027A"/>
    <w:rsid w:val="00BB7D51"/>
    <w:rsid w:val="00BC2662"/>
    <w:rsid w:val="00BE297A"/>
    <w:rsid w:val="00BE3288"/>
    <w:rsid w:val="00BF6251"/>
    <w:rsid w:val="00C03F0E"/>
    <w:rsid w:val="00C130B3"/>
    <w:rsid w:val="00C14CE2"/>
    <w:rsid w:val="00C175A1"/>
    <w:rsid w:val="00C30373"/>
    <w:rsid w:val="00C3063C"/>
    <w:rsid w:val="00C403E0"/>
    <w:rsid w:val="00C4397A"/>
    <w:rsid w:val="00C51005"/>
    <w:rsid w:val="00C545E5"/>
    <w:rsid w:val="00C5592A"/>
    <w:rsid w:val="00C63C2C"/>
    <w:rsid w:val="00C8428A"/>
    <w:rsid w:val="00C8694D"/>
    <w:rsid w:val="00C90D33"/>
    <w:rsid w:val="00CB4C4A"/>
    <w:rsid w:val="00CD55BE"/>
    <w:rsid w:val="00CE0494"/>
    <w:rsid w:val="00CF3AA1"/>
    <w:rsid w:val="00D04B1C"/>
    <w:rsid w:val="00D13B23"/>
    <w:rsid w:val="00D15CEC"/>
    <w:rsid w:val="00D15D3D"/>
    <w:rsid w:val="00D32369"/>
    <w:rsid w:val="00D3559F"/>
    <w:rsid w:val="00D43F4D"/>
    <w:rsid w:val="00D44609"/>
    <w:rsid w:val="00D53085"/>
    <w:rsid w:val="00D60485"/>
    <w:rsid w:val="00D63CB3"/>
    <w:rsid w:val="00D77810"/>
    <w:rsid w:val="00D80FEA"/>
    <w:rsid w:val="00D81176"/>
    <w:rsid w:val="00D84583"/>
    <w:rsid w:val="00D87A2C"/>
    <w:rsid w:val="00DB3957"/>
    <w:rsid w:val="00DB5040"/>
    <w:rsid w:val="00DC348C"/>
    <w:rsid w:val="00DC3EC6"/>
    <w:rsid w:val="00DC50EF"/>
    <w:rsid w:val="00DF015B"/>
    <w:rsid w:val="00DF4E08"/>
    <w:rsid w:val="00DF5781"/>
    <w:rsid w:val="00DF7A98"/>
    <w:rsid w:val="00E0702A"/>
    <w:rsid w:val="00E12D29"/>
    <w:rsid w:val="00E135FE"/>
    <w:rsid w:val="00E1771B"/>
    <w:rsid w:val="00E258F5"/>
    <w:rsid w:val="00E2733E"/>
    <w:rsid w:val="00E8770A"/>
    <w:rsid w:val="00E902E8"/>
    <w:rsid w:val="00E96787"/>
    <w:rsid w:val="00E97C57"/>
    <w:rsid w:val="00EB14DA"/>
    <w:rsid w:val="00EB6EE5"/>
    <w:rsid w:val="00ED3A21"/>
    <w:rsid w:val="00EE5A03"/>
    <w:rsid w:val="00EE5F17"/>
    <w:rsid w:val="00EF16F6"/>
    <w:rsid w:val="00EF5B6B"/>
    <w:rsid w:val="00EF65AA"/>
    <w:rsid w:val="00F1309F"/>
    <w:rsid w:val="00F1411B"/>
    <w:rsid w:val="00F148C7"/>
    <w:rsid w:val="00F22EAF"/>
    <w:rsid w:val="00F302A2"/>
    <w:rsid w:val="00F41F05"/>
    <w:rsid w:val="00F439B3"/>
    <w:rsid w:val="00F54D2F"/>
    <w:rsid w:val="00F772C9"/>
    <w:rsid w:val="00F86277"/>
    <w:rsid w:val="00F91CBD"/>
    <w:rsid w:val="00FB1854"/>
    <w:rsid w:val="00FB4F49"/>
    <w:rsid w:val="00FB6B54"/>
    <w:rsid w:val="00FD4342"/>
    <w:rsid w:val="00FE76DF"/>
    <w:rsid w:val="00FF5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57891F"/>
  <w15:chartTrackingRefBased/>
  <w15:docId w15:val="{908A77B6-81F0-4159-99C8-458EFF659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7875"/>
    <w:pPr>
      <w:spacing w:after="0" w:line="480" w:lineRule="auto"/>
      <w:jc w:val="both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574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574A"/>
    <w:rPr>
      <w:rFonts w:ascii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B574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574A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2180</Words>
  <Characters>12428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MORRIS</cp:lastModifiedBy>
  <cp:revision>2</cp:revision>
  <dcterms:created xsi:type="dcterms:W3CDTF">2019-12-04T20:44:00Z</dcterms:created>
  <dcterms:modified xsi:type="dcterms:W3CDTF">2019-12-04T20:44:00Z</dcterms:modified>
</cp:coreProperties>
</file>